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Override PartName="/word/glossary/fontTable.xml" ContentType="application/vnd.openxmlformats-officedocument.wordprocessingml.fontTable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84D63" w:rsidRDefault="00451170" w:rsidP="00584D63">
      <w:pPr>
        <w:shd w:val="clear" w:color="auto" w:fill="F9F9F9"/>
        <w:spacing w:after="60" w:line="285" w:lineRule="atLeast"/>
        <w:jc w:val="center"/>
        <w:outlineLvl w:val="1"/>
        <w:rPr>
          <w:rFonts w:asciiTheme="majorBidi" w:eastAsia="Times New Roman" w:hAnsiTheme="majorBidi" w:cstheme="majorBidi"/>
          <w:b/>
          <w:bCs/>
          <w:color w:val="1C344E"/>
          <w:sz w:val="24"/>
          <w:szCs w:val="24"/>
        </w:rPr>
      </w:pPr>
      <w:r>
        <w:rPr>
          <w:rFonts w:asciiTheme="majorBidi" w:eastAsia="Times New Roman" w:hAnsiTheme="majorBidi" w:cstheme="majorBidi"/>
          <w:b/>
          <w:bCs/>
          <w:noProof/>
          <w:color w:val="1C344E"/>
          <w:sz w:val="24"/>
          <w:szCs w:val="24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-276225</wp:posOffset>
            </wp:positionH>
            <wp:positionV relativeFrom="paragraph">
              <wp:posOffset>-1327150</wp:posOffset>
            </wp:positionV>
            <wp:extent cx="1095375" cy="1095375"/>
            <wp:effectExtent l="19050" t="0" r="9525" b="0"/>
            <wp:wrapSquare wrapText="bothSides"/>
            <wp:docPr id="1" name="Picture 1" descr="E:\E folder\وليدشهادات\Waleed Aboshora C.V\IMG_20151005_11324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E:\E folder\وليدشهادات\Waleed Aboshora C.V\IMG_20151005_113244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95375" cy="10953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Pr="00451170">
        <w:rPr>
          <w:rFonts w:asciiTheme="majorBidi" w:eastAsia="Times New Roman" w:hAnsiTheme="majorBidi" w:cstheme="majorBidi"/>
          <w:b/>
          <w:bCs/>
          <w:color w:val="1C344E"/>
          <w:sz w:val="24"/>
          <w:szCs w:val="24"/>
        </w:rPr>
        <w:t>PERSONAL INFORMATION</w:t>
      </w:r>
    </w:p>
    <w:p w:rsidR="00451170" w:rsidRDefault="00451170" w:rsidP="00862C96">
      <w:pPr>
        <w:shd w:val="clear" w:color="auto" w:fill="F9F9F9"/>
        <w:spacing w:after="60" w:line="285" w:lineRule="atLeast"/>
        <w:jc w:val="both"/>
        <w:outlineLvl w:val="1"/>
        <w:rPr>
          <w:rFonts w:asciiTheme="majorBidi" w:eastAsia="Times New Roman" w:hAnsiTheme="majorBidi" w:cstheme="majorBidi"/>
          <w:b/>
          <w:bCs/>
          <w:color w:val="1C344E"/>
          <w:sz w:val="24"/>
          <w:szCs w:val="24"/>
        </w:rPr>
      </w:pPr>
    </w:p>
    <w:p w:rsidR="00CA720C" w:rsidRDefault="00CA720C" w:rsidP="00862C96">
      <w:pPr>
        <w:shd w:val="clear" w:color="auto" w:fill="F9F9F9"/>
        <w:spacing w:after="60" w:line="285" w:lineRule="atLeast"/>
        <w:jc w:val="both"/>
        <w:outlineLvl w:val="1"/>
        <w:rPr>
          <w:rFonts w:asciiTheme="majorBidi" w:eastAsia="Times New Roman" w:hAnsiTheme="majorBidi" w:cstheme="majorBidi"/>
          <w:b/>
          <w:bCs/>
          <w:color w:val="1C344E"/>
          <w:sz w:val="24"/>
          <w:szCs w:val="24"/>
        </w:rPr>
      </w:pPr>
      <w:r>
        <w:rPr>
          <w:rFonts w:asciiTheme="majorBidi" w:eastAsia="Times New Roman" w:hAnsiTheme="majorBidi" w:cstheme="majorBidi"/>
          <w:b/>
          <w:bCs/>
          <w:color w:val="1C344E"/>
          <w:sz w:val="24"/>
          <w:szCs w:val="24"/>
        </w:rPr>
        <w:t xml:space="preserve">Name: </w:t>
      </w:r>
      <w:r w:rsidRPr="00B46865">
        <w:rPr>
          <w:rFonts w:asciiTheme="majorBidi" w:eastAsia="Times New Roman" w:hAnsiTheme="majorBidi" w:cstheme="majorBidi"/>
          <w:b/>
          <w:bCs/>
          <w:color w:val="1C344E"/>
          <w:sz w:val="24"/>
          <w:szCs w:val="24"/>
        </w:rPr>
        <w:t>Waleed Ali Hamid Aboshora</w:t>
      </w:r>
    </w:p>
    <w:p w:rsidR="00CA720C" w:rsidRDefault="00CA720C" w:rsidP="00862C96">
      <w:pPr>
        <w:shd w:val="clear" w:color="auto" w:fill="F9F9F9"/>
        <w:spacing w:after="60" w:line="285" w:lineRule="atLeast"/>
        <w:jc w:val="both"/>
        <w:outlineLvl w:val="1"/>
        <w:rPr>
          <w:rFonts w:asciiTheme="majorBidi" w:eastAsia="Times New Roman" w:hAnsiTheme="majorBidi" w:cstheme="majorBidi"/>
          <w:b/>
          <w:bCs/>
          <w:color w:val="1C344E"/>
          <w:sz w:val="24"/>
          <w:szCs w:val="24"/>
        </w:rPr>
      </w:pPr>
      <w:r>
        <w:rPr>
          <w:rFonts w:asciiTheme="majorBidi" w:eastAsia="Times New Roman" w:hAnsiTheme="majorBidi" w:cstheme="majorBidi"/>
          <w:b/>
          <w:bCs/>
          <w:color w:val="1C344E"/>
          <w:sz w:val="24"/>
          <w:szCs w:val="24"/>
        </w:rPr>
        <w:t xml:space="preserve">Place of Birth: </w:t>
      </w:r>
      <w:r w:rsidRPr="00A36AE8">
        <w:rPr>
          <w:rFonts w:asciiTheme="majorBidi" w:eastAsia="Times New Roman" w:hAnsiTheme="majorBidi" w:cstheme="majorBidi"/>
          <w:b/>
          <w:bCs/>
          <w:color w:val="1C344E"/>
          <w:sz w:val="24"/>
          <w:szCs w:val="24"/>
        </w:rPr>
        <w:t>Aljazeera Aba</w:t>
      </w:r>
      <w:r>
        <w:rPr>
          <w:rFonts w:asciiTheme="majorBidi" w:eastAsia="Times New Roman" w:hAnsiTheme="majorBidi" w:cstheme="majorBidi"/>
          <w:b/>
          <w:bCs/>
          <w:color w:val="1C344E"/>
          <w:sz w:val="24"/>
          <w:szCs w:val="24"/>
        </w:rPr>
        <w:t>.</w:t>
      </w:r>
      <w:r w:rsidRPr="00695213">
        <w:t xml:space="preserve"> </w:t>
      </w:r>
      <w:r w:rsidRPr="00695213">
        <w:rPr>
          <w:rFonts w:asciiTheme="majorBidi" w:eastAsia="Times New Roman" w:hAnsiTheme="majorBidi" w:cstheme="majorBidi"/>
          <w:b/>
          <w:bCs/>
          <w:color w:val="1C344E"/>
          <w:sz w:val="24"/>
          <w:szCs w:val="24"/>
        </w:rPr>
        <w:t>White Nile state. Sudan</w:t>
      </w:r>
    </w:p>
    <w:p w:rsidR="00CA720C" w:rsidRDefault="00CA720C" w:rsidP="00862C96">
      <w:pPr>
        <w:shd w:val="clear" w:color="auto" w:fill="F9F9F9"/>
        <w:spacing w:after="60" w:line="285" w:lineRule="atLeast"/>
        <w:jc w:val="both"/>
        <w:outlineLvl w:val="1"/>
        <w:rPr>
          <w:rFonts w:asciiTheme="majorBidi" w:eastAsia="Times New Roman" w:hAnsiTheme="majorBidi" w:cstheme="majorBidi"/>
          <w:b/>
          <w:bCs/>
          <w:color w:val="1C344E"/>
          <w:sz w:val="24"/>
          <w:szCs w:val="24"/>
        </w:rPr>
      </w:pPr>
      <w:r>
        <w:rPr>
          <w:rFonts w:asciiTheme="majorBidi" w:eastAsia="Times New Roman" w:hAnsiTheme="majorBidi" w:cstheme="majorBidi"/>
          <w:b/>
          <w:bCs/>
          <w:color w:val="1C344E"/>
          <w:sz w:val="24"/>
          <w:szCs w:val="24"/>
        </w:rPr>
        <w:t>Date of Birth:  15/01/1978</w:t>
      </w:r>
    </w:p>
    <w:p w:rsidR="00CA720C" w:rsidRDefault="00CA720C" w:rsidP="00862C96">
      <w:pPr>
        <w:shd w:val="clear" w:color="auto" w:fill="F9F9F9"/>
        <w:spacing w:after="60" w:line="285" w:lineRule="atLeast"/>
        <w:jc w:val="both"/>
        <w:outlineLvl w:val="1"/>
        <w:rPr>
          <w:rFonts w:asciiTheme="majorBidi" w:eastAsia="Times New Roman" w:hAnsiTheme="majorBidi" w:cstheme="majorBidi"/>
          <w:b/>
          <w:bCs/>
          <w:color w:val="1C344E"/>
          <w:sz w:val="24"/>
          <w:szCs w:val="24"/>
        </w:rPr>
      </w:pPr>
      <w:r>
        <w:rPr>
          <w:rFonts w:asciiTheme="majorBidi" w:eastAsia="Times New Roman" w:hAnsiTheme="majorBidi" w:cstheme="majorBidi"/>
          <w:b/>
          <w:bCs/>
          <w:color w:val="1C344E"/>
          <w:sz w:val="24"/>
          <w:szCs w:val="24"/>
        </w:rPr>
        <w:t>Nationality: Sudanese</w:t>
      </w:r>
    </w:p>
    <w:p w:rsidR="00CA720C" w:rsidRDefault="00CA720C" w:rsidP="00862C96">
      <w:pPr>
        <w:shd w:val="clear" w:color="auto" w:fill="F9F9F9"/>
        <w:spacing w:after="60" w:line="285" w:lineRule="atLeast"/>
        <w:jc w:val="both"/>
        <w:outlineLvl w:val="1"/>
        <w:rPr>
          <w:rFonts w:asciiTheme="majorBidi" w:eastAsia="Times New Roman" w:hAnsiTheme="majorBidi" w:cstheme="majorBidi"/>
          <w:b/>
          <w:bCs/>
          <w:color w:val="1C344E"/>
          <w:sz w:val="24"/>
          <w:szCs w:val="24"/>
        </w:rPr>
      </w:pPr>
      <w:r>
        <w:rPr>
          <w:rFonts w:asciiTheme="majorBidi" w:eastAsia="Times New Roman" w:hAnsiTheme="majorBidi" w:cstheme="majorBidi"/>
          <w:b/>
          <w:bCs/>
          <w:color w:val="1C344E"/>
          <w:sz w:val="24"/>
          <w:szCs w:val="24"/>
        </w:rPr>
        <w:t>Religion: Muslim</w:t>
      </w:r>
    </w:p>
    <w:p w:rsidR="00CA720C" w:rsidRDefault="00CA720C" w:rsidP="00862C96">
      <w:pPr>
        <w:shd w:val="clear" w:color="auto" w:fill="F9F9F9"/>
        <w:spacing w:after="60" w:line="285" w:lineRule="atLeast"/>
        <w:jc w:val="both"/>
        <w:outlineLvl w:val="1"/>
        <w:rPr>
          <w:rFonts w:asciiTheme="majorBidi" w:eastAsia="Times New Roman" w:hAnsiTheme="majorBidi" w:cstheme="majorBidi"/>
          <w:b/>
          <w:bCs/>
          <w:color w:val="1C344E"/>
          <w:sz w:val="24"/>
          <w:szCs w:val="24"/>
        </w:rPr>
      </w:pPr>
      <w:r w:rsidRPr="00605DF2">
        <w:rPr>
          <w:rFonts w:asciiTheme="majorBidi" w:eastAsia="Times New Roman" w:hAnsiTheme="majorBidi" w:cstheme="majorBidi"/>
          <w:b/>
          <w:bCs/>
          <w:color w:val="1C344E"/>
          <w:sz w:val="24"/>
          <w:szCs w:val="24"/>
        </w:rPr>
        <w:t>Marital status: Married</w:t>
      </w:r>
    </w:p>
    <w:p w:rsidR="00CA720C" w:rsidRDefault="00CA720C" w:rsidP="00862C96">
      <w:pPr>
        <w:shd w:val="clear" w:color="auto" w:fill="F9F9F9"/>
        <w:spacing w:after="60" w:line="285" w:lineRule="atLeast"/>
        <w:jc w:val="both"/>
        <w:outlineLvl w:val="1"/>
        <w:rPr>
          <w:rFonts w:asciiTheme="majorBidi" w:eastAsia="Times New Roman" w:hAnsiTheme="majorBidi" w:cstheme="majorBidi"/>
          <w:b/>
          <w:bCs/>
          <w:color w:val="1C344E"/>
          <w:sz w:val="24"/>
          <w:szCs w:val="24"/>
        </w:rPr>
      </w:pPr>
      <w:r>
        <w:rPr>
          <w:rFonts w:asciiTheme="majorBidi" w:eastAsia="Times New Roman" w:hAnsiTheme="majorBidi" w:cstheme="majorBidi"/>
          <w:b/>
          <w:bCs/>
          <w:color w:val="1C344E"/>
          <w:sz w:val="24"/>
          <w:szCs w:val="24"/>
        </w:rPr>
        <w:t xml:space="preserve">Passport </w:t>
      </w:r>
      <w:r w:rsidRPr="0050334A">
        <w:rPr>
          <w:rFonts w:asciiTheme="majorBidi" w:eastAsia="Times New Roman" w:hAnsiTheme="majorBidi" w:cstheme="majorBidi"/>
          <w:b/>
          <w:bCs/>
          <w:color w:val="1C344E"/>
          <w:sz w:val="24"/>
          <w:szCs w:val="24"/>
        </w:rPr>
        <w:t>Number</w:t>
      </w:r>
      <w:r>
        <w:rPr>
          <w:rFonts w:asciiTheme="majorBidi" w:eastAsia="Times New Roman" w:hAnsiTheme="majorBidi" w:cstheme="majorBidi"/>
          <w:b/>
          <w:bCs/>
          <w:color w:val="1C344E"/>
          <w:sz w:val="24"/>
          <w:szCs w:val="24"/>
        </w:rPr>
        <w:t>: P01568943</w:t>
      </w:r>
    </w:p>
    <w:p w:rsidR="00CA720C" w:rsidRDefault="00CA720C" w:rsidP="00003B70">
      <w:pPr>
        <w:shd w:val="clear" w:color="auto" w:fill="F9F9F9"/>
        <w:spacing w:after="60" w:line="285" w:lineRule="atLeast"/>
        <w:jc w:val="both"/>
        <w:outlineLvl w:val="1"/>
        <w:rPr>
          <w:rStyle w:val="Hyperlink"/>
          <w:rFonts w:asciiTheme="majorBidi" w:eastAsia="Times New Roman" w:hAnsiTheme="majorBidi" w:cstheme="majorBidi"/>
          <w:b/>
          <w:bCs/>
          <w:sz w:val="24"/>
          <w:szCs w:val="24"/>
        </w:rPr>
      </w:pPr>
      <w:r w:rsidRPr="00605DF2">
        <w:rPr>
          <w:rFonts w:asciiTheme="majorBidi" w:eastAsia="Times New Roman" w:hAnsiTheme="majorBidi" w:cstheme="majorBidi"/>
          <w:b/>
          <w:bCs/>
          <w:color w:val="1C344E"/>
          <w:sz w:val="24"/>
          <w:szCs w:val="24"/>
        </w:rPr>
        <w:t xml:space="preserve">Address: </w:t>
      </w:r>
      <w:hyperlink r:id="rId8" w:history="1">
        <w:r w:rsidRPr="00AA0C5C">
          <w:rPr>
            <w:rStyle w:val="Hyperlink"/>
            <w:rFonts w:asciiTheme="majorBidi" w:eastAsia="Times New Roman" w:hAnsiTheme="majorBidi" w:cstheme="majorBidi"/>
            <w:b/>
            <w:bCs/>
            <w:sz w:val="24"/>
            <w:szCs w:val="24"/>
          </w:rPr>
          <w:t>aboshora15@yahoo.com</w:t>
        </w:r>
      </w:hyperlink>
      <w:r>
        <w:rPr>
          <w:rFonts w:asciiTheme="majorBidi" w:eastAsia="Times New Roman" w:hAnsiTheme="majorBidi" w:cstheme="majorBidi"/>
          <w:b/>
          <w:bCs/>
          <w:color w:val="1C344E"/>
          <w:sz w:val="24"/>
          <w:szCs w:val="24"/>
        </w:rPr>
        <w:t>,</w:t>
      </w:r>
      <w:r w:rsidR="00003B70">
        <w:rPr>
          <w:rFonts w:asciiTheme="majorBidi" w:eastAsia="Times New Roman" w:hAnsiTheme="majorBidi" w:cstheme="majorBidi"/>
          <w:b/>
          <w:bCs/>
          <w:color w:val="1C344E"/>
          <w:sz w:val="24"/>
          <w:szCs w:val="24"/>
        </w:rPr>
        <w:t xml:space="preserve"> </w:t>
      </w:r>
      <w:hyperlink r:id="rId9" w:history="1">
        <w:r w:rsidRPr="00AA0C5C">
          <w:rPr>
            <w:rStyle w:val="Hyperlink"/>
            <w:rFonts w:asciiTheme="majorBidi" w:eastAsia="Times New Roman" w:hAnsiTheme="majorBidi" w:cstheme="majorBidi"/>
            <w:b/>
            <w:bCs/>
            <w:sz w:val="24"/>
            <w:szCs w:val="24"/>
          </w:rPr>
          <w:t>aboshora15@hotmail.com</w:t>
        </w:r>
      </w:hyperlink>
      <w:r>
        <w:rPr>
          <w:rFonts w:asciiTheme="majorBidi" w:eastAsia="Times New Roman" w:hAnsiTheme="majorBidi" w:cstheme="majorBidi"/>
          <w:b/>
          <w:bCs/>
          <w:color w:val="1C344E"/>
          <w:sz w:val="24"/>
          <w:szCs w:val="24"/>
        </w:rPr>
        <w:t xml:space="preserve">, </w:t>
      </w:r>
      <w:hyperlink r:id="rId10" w:tgtFrame="_blank" w:history="1">
        <w:r w:rsidRPr="00605DF2">
          <w:rPr>
            <w:rStyle w:val="Hyperlink"/>
            <w:rFonts w:asciiTheme="majorBidi" w:eastAsia="Times New Roman" w:hAnsiTheme="majorBidi" w:cstheme="majorBidi"/>
            <w:b/>
            <w:bCs/>
            <w:sz w:val="24"/>
            <w:szCs w:val="24"/>
          </w:rPr>
          <w:t>1900120052@vip.jiangnan.edu.cn</w:t>
        </w:r>
      </w:hyperlink>
    </w:p>
    <w:p w:rsidR="00CA720C" w:rsidRPr="0049293D" w:rsidRDefault="00CA720C" w:rsidP="00CA720C">
      <w:pPr>
        <w:shd w:val="clear" w:color="auto" w:fill="F9F9F9"/>
        <w:spacing w:after="60" w:line="285" w:lineRule="atLeast"/>
        <w:jc w:val="both"/>
        <w:outlineLvl w:val="1"/>
        <w:rPr>
          <w:rFonts w:asciiTheme="majorBidi" w:eastAsia="Times New Roman" w:hAnsiTheme="majorBidi" w:cstheme="majorBidi"/>
          <w:b/>
          <w:bCs/>
          <w:color w:val="1C344E"/>
          <w:sz w:val="24"/>
          <w:szCs w:val="24"/>
        </w:rPr>
      </w:pPr>
      <w:r w:rsidRPr="0049293D">
        <w:rPr>
          <w:rFonts w:asciiTheme="majorBidi" w:eastAsia="Times New Roman" w:hAnsiTheme="majorBidi" w:cstheme="majorBidi"/>
          <w:b/>
          <w:bCs/>
          <w:color w:val="1C344E"/>
          <w:sz w:val="24"/>
          <w:szCs w:val="24"/>
        </w:rPr>
        <w:t>Phone Number</w:t>
      </w:r>
      <w:r>
        <w:rPr>
          <w:rFonts w:asciiTheme="majorBidi" w:eastAsia="Times New Roman" w:hAnsiTheme="majorBidi" w:cstheme="majorBidi"/>
          <w:b/>
          <w:bCs/>
          <w:color w:val="1C344E"/>
          <w:sz w:val="24"/>
          <w:szCs w:val="24"/>
        </w:rPr>
        <w:t xml:space="preserve">: 008615251431745- 008651085327756     </w:t>
      </w:r>
    </w:p>
    <w:p w:rsidR="00CA720C" w:rsidRPr="000A5549" w:rsidRDefault="00CA720C" w:rsidP="00CA720C">
      <w:pPr>
        <w:shd w:val="clear" w:color="auto" w:fill="F9F9F9"/>
        <w:spacing w:after="0" w:line="285" w:lineRule="atLeast"/>
        <w:jc w:val="both"/>
        <w:rPr>
          <w:rFonts w:asciiTheme="majorBidi" w:eastAsia="Times New Roman" w:hAnsiTheme="majorBidi" w:cstheme="majorBidi"/>
          <w:color w:val="000000"/>
          <w:sz w:val="24"/>
          <w:szCs w:val="24"/>
        </w:rPr>
      </w:pPr>
      <w:r w:rsidRPr="000A5549">
        <w:rPr>
          <w:rFonts w:asciiTheme="majorBidi" w:eastAsia="Times New Roman" w:hAnsiTheme="majorBidi" w:cstheme="majorBidi"/>
          <w:b/>
          <w:bCs/>
          <w:color w:val="000000"/>
          <w:sz w:val="24"/>
          <w:szCs w:val="24"/>
        </w:rPr>
        <w:t>Research Areas</w:t>
      </w:r>
    </w:p>
    <w:p w:rsidR="00CA720C" w:rsidRPr="00695213" w:rsidRDefault="00CA720C" w:rsidP="00CA720C">
      <w:pPr>
        <w:shd w:val="clear" w:color="auto" w:fill="F9F9F9"/>
        <w:spacing w:after="150" w:line="285" w:lineRule="atLeast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95213">
        <w:rPr>
          <w:rFonts w:ascii="Times New Roman" w:eastAsia="Times New Roman" w:hAnsi="Times New Roman" w:cs="Times New Roman"/>
          <w:sz w:val="24"/>
          <w:szCs w:val="24"/>
        </w:rPr>
        <w:t>Food Science and Technology</w:t>
      </w:r>
    </w:p>
    <w:p w:rsidR="00CA720C" w:rsidRPr="000A5549" w:rsidRDefault="00CA720C" w:rsidP="00CA720C">
      <w:pPr>
        <w:shd w:val="clear" w:color="auto" w:fill="F9F9F9"/>
        <w:spacing w:after="150" w:line="285" w:lineRule="atLeast"/>
        <w:jc w:val="both"/>
        <w:outlineLvl w:val="2"/>
        <w:rPr>
          <w:rFonts w:asciiTheme="majorBidi" w:eastAsia="Times New Roman" w:hAnsiTheme="majorBidi" w:cstheme="majorBidi"/>
          <w:b/>
          <w:bCs/>
          <w:color w:val="1C344E"/>
          <w:sz w:val="24"/>
          <w:szCs w:val="24"/>
        </w:rPr>
      </w:pPr>
      <w:r w:rsidRPr="000A5549">
        <w:rPr>
          <w:rFonts w:asciiTheme="majorBidi" w:eastAsia="Times New Roman" w:hAnsiTheme="majorBidi" w:cstheme="majorBidi"/>
          <w:b/>
          <w:bCs/>
          <w:color w:val="1C344E"/>
          <w:sz w:val="24"/>
          <w:szCs w:val="24"/>
        </w:rPr>
        <w:t>Education</w:t>
      </w:r>
    </w:p>
    <w:tbl>
      <w:tblPr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1170"/>
        <w:gridCol w:w="750"/>
        <w:gridCol w:w="6386"/>
      </w:tblGrid>
      <w:tr w:rsidR="00CA720C" w:rsidRPr="006571D0" w:rsidTr="00593F52">
        <w:tc>
          <w:tcPr>
            <w:tcW w:w="1170" w:type="dxa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CA720C" w:rsidRPr="006571D0" w:rsidRDefault="00CA720C" w:rsidP="00593F52">
            <w:pPr>
              <w:spacing w:after="0" w:line="345" w:lineRule="atLeast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2006</w:t>
            </w:r>
            <w:r w:rsidRPr="006571D0">
              <w:rPr>
                <w:rFonts w:ascii="Times New Roman" w:eastAsia="Times New Roman" w:hAnsi="Times New Roman" w:cs="Times New Roman"/>
                <w:sz w:val="24"/>
                <w:szCs w:val="24"/>
              </w:rPr>
              <w:t>–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2008</w:t>
            </w:r>
          </w:p>
        </w:tc>
        <w:tc>
          <w:tcPr>
            <w:tcW w:w="750" w:type="dxa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CA720C" w:rsidRPr="006571D0" w:rsidRDefault="00CA720C" w:rsidP="00593F52">
            <w:pPr>
              <w:spacing w:after="0" w:line="345" w:lineRule="atLeast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6571D0">
              <w:rPr>
                <w:rFonts w:ascii="Times New Roman" w:eastAsia="Times New Roman" w:hAnsi="Times New Roman" w:cs="Times New Roman"/>
                <w:sz w:val="24"/>
                <w:szCs w:val="24"/>
              </w:rPr>
              <w:t>M.Sc.</w:t>
            </w:r>
          </w:p>
        </w:tc>
        <w:tc>
          <w:tcPr>
            <w:tcW w:w="0" w:type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CA720C" w:rsidRPr="006571D0" w:rsidRDefault="00CA720C" w:rsidP="00593F52">
            <w:pPr>
              <w:spacing w:after="0" w:line="345" w:lineRule="atLeast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6571D0">
              <w:rPr>
                <w:rFonts w:ascii="Times New Roman" w:eastAsia="Times New Roman" w:hAnsi="Times New Roman" w:cs="Times New Roman"/>
                <w:sz w:val="24"/>
                <w:szCs w:val="24"/>
              </w:rPr>
              <w:t>Master of Science in Food Engineering, Faculty of Engineering and Technology, Food Science and Technology University of Gezira, Sudan.</w:t>
            </w:r>
          </w:p>
        </w:tc>
      </w:tr>
      <w:tr w:rsidR="00CA720C" w:rsidRPr="006571D0" w:rsidTr="00593F52">
        <w:tc>
          <w:tcPr>
            <w:tcW w:w="1170" w:type="dxa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CA720C" w:rsidRPr="006571D0" w:rsidRDefault="00CA720C" w:rsidP="00593F52">
            <w:pPr>
              <w:spacing w:after="0" w:line="345" w:lineRule="atLeast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1998</w:t>
            </w:r>
            <w:r w:rsidRPr="006571D0">
              <w:rPr>
                <w:rFonts w:ascii="Times New Roman" w:eastAsia="Times New Roman" w:hAnsi="Times New Roman" w:cs="Times New Roman"/>
                <w:sz w:val="24"/>
                <w:szCs w:val="24"/>
              </w:rPr>
              <w:t>–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2003</w:t>
            </w:r>
          </w:p>
        </w:tc>
        <w:tc>
          <w:tcPr>
            <w:tcW w:w="750" w:type="dxa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CA720C" w:rsidRPr="006571D0" w:rsidRDefault="00CA720C" w:rsidP="00593F52">
            <w:pPr>
              <w:spacing w:after="0" w:line="345" w:lineRule="atLeast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6571D0">
              <w:rPr>
                <w:rFonts w:ascii="Times New Roman" w:eastAsia="Times New Roman" w:hAnsi="Times New Roman" w:cs="Times New Roman"/>
                <w:sz w:val="24"/>
                <w:szCs w:val="24"/>
              </w:rPr>
              <w:t>B.Sc.</w:t>
            </w:r>
          </w:p>
        </w:tc>
        <w:tc>
          <w:tcPr>
            <w:tcW w:w="0" w:type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CA720C" w:rsidRPr="006571D0" w:rsidRDefault="00CA720C" w:rsidP="00593F52">
            <w:pPr>
              <w:spacing w:after="0" w:line="345" w:lineRule="atLeast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Science (Honours)</w:t>
            </w:r>
            <w:r w:rsidRPr="006571D0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In </w:t>
            </w:r>
            <w:r w:rsidRPr="006571D0">
              <w:rPr>
                <w:rFonts w:ascii="Times New Roman" w:eastAsia="Times New Roman" w:hAnsi="Times New Roman" w:cs="Times New Roman"/>
                <w:sz w:val="24"/>
                <w:szCs w:val="24"/>
              </w:rPr>
              <w:t>Engineering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Pr="006571D0">
              <w:rPr>
                <w:rFonts w:ascii="Times New Roman" w:eastAsia="Times New Roman" w:hAnsi="Times New Roman" w:cs="Times New Roman"/>
                <w:sz w:val="24"/>
                <w:szCs w:val="24"/>
              </w:rPr>
              <w:t>Technology, Faculty of Science and Technology, Department of Food Science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and</w:t>
            </w:r>
            <w:r w:rsidRPr="006571D0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Technology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,</w:t>
            </w:r>
            <w:r w:rsidRPr="006571D0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University of Gezira, Sudan.</w:t>
            </w:r>
          </w:p>
        </w:tc>
      </w:tr>
    </w:tbl>
    <w:p w:rsidR="00CA720C" w:rsidRPr="006571D0" w:rsidRDefault="003F3D80" w:rsidP="00CA720C">
      <w:pPr>
        <w:shd w:val="clear" w:color="auto" w:fill="F9F9F9"/>
        <w:spacing w:after="0" w:line="285" w:lineRule="atLeast"/>
        <w:jc w:val="both"/>
        <w:rPr>
          <w:rFonts w:ascii="Tahoma" w:eastAsia="Times New Roman" w:hAnsi="Tahoma" w:cs="Tahoma"/>
          <w:color w:val="000000"/>
          <w:sz w:val="20"/>
          <w:szCs w:val="20"/>
        </w:rPr>
      </w:pPr>
      <w:r w:rsidRPr="003F3D80">
        <w:rPr>
          <w:rFonts w:ascii="Tahoma" w:eastAsia="Times New Roman" w:hAnsi="Tahoma" w:cs="Tahoma"/>
          <w:color w:val="000000"/>
          <w:sz w:val="20"/>
          <w:szCs w:val="20"/>
        </w:rPr>
        <w:pict>
          <v:rect id="_x0000_i1025" style="width:0;height:1.5pt" o:hralign="center" o:hrstd="t" o:hr="t" fillcolor="#a0a0a0" stroked="f"/>
        </w:pict>
      </w:r>
    </w:p>
    <w:p w:rsidR="00CA720C" w:rsidRPr="000A5549" w:rsidRDefault="00CA720C" w:rsidP="00CA720C">
      <w:pPr>
        <w:shd w:val="clear" w:color="auto" w:fill="F9F9F9"/>
        <w:spacing w:after="150" w:line="285" w:lineRule="atLeast"/>
        <w:jc w:val="both"/>
        <w:outlineLvl w:val="2"/>
        <w:rPr>
          <w:rFonts w:asciiTheme="majorBidi" w:eastAsia="Times New Roman" w:hAnsiTheme="majorBidi" w:cstheme="majorBidi"/>
          <w:b/>
          <w:bCs/>
          <w:color w:val="1C344E"/>
          <w:sz w:val="24"/>
          <w:szCs w:val="24"/>
        </w:rPr>
      </w:pPr>
      <w:r w:rsidRPr="000A5549">
        <w:rPr>
          <w:rFonts w:asciiTheme="majorBidi" w:eastAsia="Times New Roman" w:hAnsiTheme="majorBidi" w:cstheme="majorBidi"/>
          <w:b/>
          <w:bCs/>
          <w:color w:val="1C344E"/>
          <w:sz w:val="24"/>
          <w:szCs w:val="24"/>
        </w:rPr>
        <w:t>Experience</w:t>
      </w:r>
    </w:p>
    <w:tbl>
      <w:tblPr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1485"/>
        <w:gridCol w:w="6821"/>
      </w:tblGrid>
      <w:tr w:rsidR="00CA720C" w:rsidRPr="006571D0" w:rsidTr="00593F52">
        <w:tc>
          <w:tcPr>
            <w:tcW w:w="1485" w:type="dxa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CA720C" w:rsidRDefault="00CA720C" w:rsidP="00593F52">
            <w:pPr>
              <w:spacing w:after="0" w:line="345" w:lineRule="atLeast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2015- </w:t>
            </w:r>
            <w:r w:rsidRPr="00E77A7F">
              <w:rPr>
                <w:rFonts w:ascii="Times New Roman" w:eastAsia="Times New Roman" w:hAnsi="Times New Roman" w:cs="Times New Roman"/>
                <w:sz w:val="24"/>
                <w:szCs w:val="24"/>
              </w:rPr>
              <w:t>Present</w:t>
            </w:r>
          </w:p>
          <w:p w:rsidR="00CA720C" w:rsidRDefault="00CA720C" w:rsidP="00593F52">
            <w:pPr>
              <w:spacing w:after="0" w:line="345" w:lineRule="atLeast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CA720C" w:rsidRDefault="00CA720C" w:rsidP="00593F52">
            <w:pPr>
              <w:spacing w:after="0" w:line="345" w:lineRule="atLeast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2009</w:t>
            </w:r>
            <w:r w:rsidRPr="006571D0">
              <w:rPr>
                <w:rFonts w:ascii="Times New Roman" w:eastAsia="Times New Roman" w:hAnsi="Times New Roman" w:cs="Times New Roman"/>
                <w:sz w:val="24"/>
                <w:szCs w:val="24"/>
              </w:rPr>
              <w:t>-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2012</w:t>
            </w:r>
          </w:p>
          <w:p w:rsidR="00CA720C" w:rsidRPr="006571D0" w:rsidRDefault="00CA720C" w:rsidP="00593F52">
            <w:pPr>
              <w:spacing w:after="0" w:line="345" w:lineRule="atLeast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0" w:type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CA720C" w:rsidRDefault="00CA720C" w:rsidP="00593F52">
            <w:pPr>
              <w:spacing w:after="0" w:line="345" w:lineRule="atLeast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8E755E">
              <w:rPr>
                <w:rFonts w:ascii="Times New Roman" w:eastAsia="Times New Roman" w:hAnsi="Times New Roman" w:cs="Times New Roman"/>
                <w:sz w:val="24"/>
                <w:szCs w:val="24"/>
              </w:rPr>
              <w:t>Assistant Professor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, </w:t>
            </w:r>
            <w:r w:rsidRPr="006571D0">
              <w:rPr>
                <w:rFonts w:ascii="Times New Roman" w:eastAsia="Times New Roman" w:hAnsi="Times New Roman" w:cs="Times New Roman"/>
                <w:sz w:val="24"/>
                <w:szCs w:val="24"/>
              </w:rPr>
              <w:t>Department of Food</w:t>
            </w:r>
            <w:r>
              <w:t xml:space="preserve"> </w:t>
            </w:r>
            <w:r w:rsidRPr="00DE4E39">
              <w:rPr>
                <w:rFonts w:ascii="Times New Roman" w:eastAsia="Times New Roman" w:hAnsi="Times New Roman" w:cs="Times New Roman"/>
                <w:sz w:val="24"/>
                <w:szCs w:val="24"/>
              </w:rPr>
              <w:t>Engineering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,</w:t>
            </w:r>
            <w:r w:rsidRPr="006571D0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Pr="00DE4E39">
              <w:rPr>
                <w:rFonts w:ascii="Times New Roman" w:eastAsia="Times New Roman" w:hAnsi="Times New Roman" w:cs="Times New Roman"/>
                <w:sz w:val="24"/>
                <w:szCs w:val="24"/>
              </w:rPr>
              <w:t>Faculty of Engineering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, University</w:t>
            </w:r>
            <w:r w:rsidRPr="00DE4E39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of Elemam Elmahadi</w:t>
            </w:r>
            <w:r w:rsidRPr="006571D0">
              <w:rPr>
                <w:rFonts w:ascii="Times New Roman" w:eastAsia="Times New Roman" w:hAnsi="Times New Roman" w:cs="Times New Roman"/>
                <w:sz w:val="24"/>
                <w:szCs w:val="24"/>
              </w:rPr>
              <w:t>.</w:t>
            </w:r>
          </w:p>
          <w:p w:rsidR="00CA720C" w:rsidRPr="006571D0" w:rsidRDefault="00CA720C" w:rsidP="00593F52">
            <w:pPr>
              <w:spacing w:after="0" w:line="345" w:lineRule="atLeast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6571D0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Head of the Department of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Diploma </w:t>
            </w:r>
            <w:r w:rsidRPr="00DE4E39">
              <w:rPr>
                <w:rFonts w:ascii="Times New Roman" w:eastAsia="Times New Roman" w:hAnsi="Times New Roman" w:cs="Times New Roman"/>
                <w:sz w:val="24"/>
                <w:szCs w:val="24"/>
              </w:rPr>
              <w:t>Engineering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,</w:t>
            </w:r>
            <w:r w:rsidRPr="006571D0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Pr="00DE4E39">
              <w:rPr>
                <w:rFonts w:ascii="Times New Roman" w:eastAsia="Times New Roman" w:hAnsi="Times New Roman" w:cs="Times New Roman"/>
                <w:sz w:val="24"/>
                <w:szCs w:val="24"/>
              </w:rPr>
              <w:t>Faculty of Engineering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, University</w:t>
            </w:r>
            <w:r w:rsidRPr="00DE4E39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of Elemam Elmahadi</w:t>
            </w:r>
            <w:r w:rsidRPr="006571D0">
              <w:rPr>
                <w:rFonts w:ascii="Times New Roman" w:eastAsia="Times New Roman" w:hAnsi="Times New Roman" w:cs="Times New Roman"/>
                <w:sz w:val="24"/>
                <w:szCs w:val="24"/>
              </w:rPr>
              <w:t>.</w:t>
            </w:r>
          </w:p>
        </w:tc>
      </w:tr>
      <w:tr w:rsidR="00CA720C" w:rsidRPr="006571D0" w:rsidTr="00593F52">
        <w:tc>
          <w:tcPr>
            <w:tcW w:w="1485" w:type="dxa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CA720C" w:rsidRPr="006571D0" w:rsidRDefault="00CA720C" w:rsidP="00593F52">
            <w:pPr>
              <w:spacing w:after="0" w:line="345" w:lineRule="atLeast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2008</w:t>
            </w:r>
            <w:r w:rsidRPr="006571D0">
              <w:rPr>
                <w:rFonts w:ascii="Times New Roman" w:eastAsia="Times New Roman" w:hAnsi="Times New Roman" w:cs="Times New Roman"/>
                <w:sz w:val="24"/>
                <w:szCs w:val="24"/>
              </w:rPr>
              <w:t>-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2015</w:t>
            </w:r>
          </w:p>
        </w:tc>
        <w:tc>
          <w:tcPr>
            <w:tcW w:w="0" w:type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CA720C" w:rsidRPr="006571D0" w:rsidRDefault="00CA720C" w:rsidP="00593F52">
            <w:pPr>
              <w:spacing w:after="0" w:line="345" w:lineRule="atLeast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6571D0">
              <w:rPr>
                <w:rFonts w:ascii="Times New Roman" w:eastAsia="Times New Roman" w:hAnsi="Times New Roman" w:cs="Times New Roman"/>
                <w:sz w:val="24"/>
                <w:szCs w:val="24"/>
              </w:rPr>
              <w:t>Lecturer, Department of Food</w:t>
            </w:r>
            <w:r>
              <w:t xml:space="preserve"> </w:t>
            </w:r>
            <w:r w:rsidRPr="00DE4E39">
              <w:rPr>
                <w:rFonts w:ascii="Times New Roman" w:eastAsia="Times New Roman" w:hAnsi="Times New Roman" w:cs="Times New Roman"/>
                <w:sz w:val="24"/>
                <w:szCs w:val="24"/>
              </w:rPr>
              <w:t>Engineering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,</w:t>
            </w:r>
            <w:r w:rsidRPr="006571D0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Pr="00DE4E39">
              <w:rPr>
                <w:rFonts w:ascii="Times New Roman" w:eastAsia="Times New Roman" w:hAnsi="Times New Roman" w:cs="Times New Roman"/>
                <w:sz w:val="24"/>
                <w:szCs w:val="24"/>
              </w:rPr>
              <w:t>Faculty of Engineering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, University</w:t>
            </w:r>
            <w:r w:rsidRPr="00DE4E39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of Elemam Elmahadi</w:t>
            </w:r>
            <w:r w:rsidRPr="006571D0">
              <w:rPr>
                <w:rFonts w:ascii="Times New Roman" w:eastAsia="Times New Roman" w:hAnsi="Times New Roman" w:cs="Times New Roman"/>
                <w:sz w:val="24"/>
                <w:szCs w:val="24"/>
              </w:rPr>
              <w:t>.</w:t>
            </w:r>
          </w:p>
        </w:tc>
      </w:tr>
      <w:tr w:rsidR="00CA720C" w:rsidRPr="006571D0" w:rsidTr="00593F52">
        <w:tc>
          <w:tcPr>
            <w:tcW w:w="1485" w:type="dxa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CA720C" w:rsidRPr="006571D0" w:rsidRDefault="00CA720C" w:rsidP="00593F52">
            <w:pPr>
              <w:spacing w:after="0" w:line="345" w:lineRule="atLeast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2005</w:t>
            </w:r>
            <w:r w:rsidRPr="006571D0">
              <w:rPr>
                <w:rFonts w:ascii="Times New Roman" w:eastAsia="Times New Roman" w:hAnsi="Times New Roman" w:cs="Times New Roman"/>
                <w:sz w:val="24"/>
                <w:szCs w:val="24"/>
              </w:rPr>
              <w:t>-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2006</w:t>
            </w:r>
          </w:p>
        </w:tc>
        <w:tc>
          <w:tcPr>
            <w:tcW w:w="0" w:type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CA720C" w:rsidRPr="006571D0" w:rsidRDefault="00CA720C" w:rsidP="00593F52">
            <w:pPr>
              <w:spacing w:after="0" w:line="345" w:lineRule="atLeast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3B7908">
              <w:rPr>
                <w:rFonts w:ascii="Times New Roman" w:eastAsia="Times New Roman" w:hAnsi="Times New Roman" w:cs="Times New Roman"/>
                <w:sz w:val="24"/>
                <w:szCs w:val="24"/>
              </w:rPr>
              <w:t>Coordinator</w:t>
            </w:r>
            <w:r w:rsidRPr="006571D0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of the Department of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P</w:t>
            </w:r>
            <w:r w:rsidRPr="003B7908">
              <w:rPr>
                <w:rFonts w:ascii="Times New Roman" w:eastAsia="Times New Roman" w:hAnsi="Times New Roman" w:cs="Times New Roman"/>
                <w:sz w:val="24"/>
                <w:szCs w:val="24"/>
              </w:rPr>
              <w:t>reparatory</w:t>
            </w:r>
            <w:r w:rsidRPr="006571D0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, Faculty of Engineering, University </w:t>
            </w:r>
            <w:r w:rsidRPr="00DE4E39">
              <w:rPr>
                <w:rFonts w:ascii="Times New Roman" w:eastAsia="Times New Roman" w:hAnsi="Times New Roman" w:cs="Times New Roman"/>
                <w:sz w:val="24"/>
                <w:szCs w:val="24"/>
              </w:rPr>
              <w:t>of Elemam Elmahadi</w:t>
            </w:r>
            <w:r w:rsidRPr="006571D0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,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Kosti,</w:t>
            </w:r>
            <w:r w:rsidRPr="006571D0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Sudan.</w:t>
            </w:r>
          </w:p>
        </w:tc>
      </w:tr>
      <w:tr w:rsidR="00CA720C" w:rsidRPr="006571D0" w:rsidTr="00593F52">
        <w:tc>
          <w:tcPr>
            <w:tcW w:w="1485" w:type="dxa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CA720C" w:rsidRPr="006571D0" w:rsidRDefault="00CA720C" w:rsidP="00593F52">
            <w:pPr>
              <w:spacing w:after="0" w:line="345" w:lineRule="atLeast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2005</w:t>
            </w:r>
            <w:r w:rsidRPr="006571D0">
              <w:rPr>
                <w:rFonts w:ascii="Times New Roman" w:eastAsia="Times New Roman" w:hAnsi="Times New Roman" w:cs="Times New Roman"/>
                <w:sz w:val="24"/>
                <w:szCs w:val="24"/>
              </w:rPr>
              <w:t>-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2006</w:t>
            </w:r>
          </w:p>
        </w:tc>
        <w:tc>
          <w:tcPr>
            <w:tcW w:w="0" w:type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CA720C" w:rsidRPr="006571D0" w:rsidRDefault="00CA720C" w:rsidP="00593F52">
            <w:pPr>
              <w:spacing w:after="0" w:line="345" w:lineRule="atLeast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6571D0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Teaching assistant, </w:t>
            </w:r>
            <w:r w:rsidRPr="00DE4E39">
              <w:rPr>
                <w:rFonts w:ascii="Times New Roman" w:eastAsia="Times New Roman" w:hAnsi="Times New Roman" w:cs="Times New Roman"/>
                <w:sz w:val="24"/>
                <w:szCs w:val="24"/>
              </w:rPr>
              <w:t>Faculty of Engineering, University of Elemam Elmahadi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, Kosti,</w:t>
            </w:r>
            <w:r w:rsidRPr="006571D0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Sudan.</w:t>
            </w:r>
          </w:p>
        </w:tc>
      </w:tr>
    </w:tbl>
    <w:p w:rsidR="00CA720C" w:rsidRDefault="00CA720C" w:rsidP="00CA720C">
      <w:pPr>
        <w:ind w:right="1414"/>
        <w:jc w:val="both"/>
        <w:rPr>
          <w:rFonts w:asciiTheme="majorBidi" w:eastAsia="Times New Roman" w:hAnsiTheme="majorBidi" w:cstheme="majorBidi"/>
          <w:b/>
          <w:bCs/>
          <w:color w:val="1C344E"/>
          <w:sz w:val="24"/>
          <w:szCs w:val="24"/>
        </w:rPr>
      </w:pPr>
    </w:p>
    <w:p w:rsidR="006D3E8B" w:rsidRDefault="006D3E8B" w:rsidP="00CA720C">
      <w:pPr>
        <w:ind w:right="1414"/>
        <w:jc w:val="both"/>
        <w:rPr>
          <w:rFonts w:asciiTheme="majorBidi" w:eastAsia="Times New Roman" w:hAnsiTheme="majorBidi" w:cstheme="majorBidi"/>
          <w:b/>
          <w:bCs/>
          <w:color w:val="1C344E"/>
          <w:sz w:val="24"/>
          <w:szCs w:val="24"/>
        </w:rPr>
      </w:pPr>
    </w:p>
    <w:p w:rsidR="006D3E8B" w:rsidRDefault="006D3E8B" w:rsidP="00CA720C">
      <w:pPr>
        <w:ind w:right="1414"/>
        <w:jc w:val="both"/>
        <w:rPr>
          <w:rFonts w:asciiTheme="majorBidi" w:eastAsia="Times New Roman" w:hAnsiTheme="majorBidi" w:cstheme="majorBidi"/>
          <w:b/>
          <w:bCs/>
          <w:color w:val="1C344E"/>
          <w:sz w:val="24"/>
          <w:szCs w:val="24"/>
        </w:rPr>
      </w:pPr>
    </w:p>
    <w:p w:rsidR="00CA720C" w:rsidRDefault="00CA720C" w:rsidP="00CA720C">
      <w:pPr>
        <w:ind w:right="1414"/>
        <w:jc w:val="both"/>
        <w:rPr>
          <w:rFonts w:asciiTheme="majorBidi" w:eastAsia="Times New Roman" w:hAnsiTheme="majorBidi" w:cstheme="majorBidi"/>
          <w:b/>
          <w:bCs/>
          <w:color w:val="1C344E"/>
          <w:sz w:val="24"/>
          <w:szCs w:val="24"/>
        </w:rPr>
      </w:pPr>
      <w:r w:rsidRPr="00F14399">
        <w:rPr>
          <w:rFonts w:asciiTheme="majorBidi" w:eastAsia="Times New Roman" w:hAnsiTheme="majorBidi" w:cstheme="majorBidi"/>
          <w:b/>
          <w:bCs/>
          <w:color w:val="1C344E"/>
          <w:sz w:val="24"/>
          <w:szCs w:val="24"/>
        </w:rPr>
        <w:lastRenderedPageBreak/>
        <w:t>Training</w:t>
      </w:r>
    </w:p>
    <w:p w:rsidR="00CA720C" w:rsidRDefault="00CA720C" w:rsidP="00292CCD">
      <w:pPr>
        <w:spacing w:after="0" w:line="345" w:lineRule="atLeast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F14399">
        <w:rPr>
          <w:rFonts w:ascii="Times New Roman" w:eastAsia="Times New Roman" w:hAnsi="Times New Roman" w:cs="Times New Roman"/>
          <w:sz w:val="24"/>
          <w:szCs w:val="24"/>
        </w:rPr>
        <w:t>[1] Academic performan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ce </w:t>
      </w:r>
      <w:r w:rsidR="00292CCD">
        <w:rPr>
          <w:rFonts w:ascii="Times New Roman" w:eastAsia="Times New Roman" w:hAnsi="Times New Roman" w:cs="Times New Roman"/>
          <w:sz w:val="24"/>
          <w:szCs w:val="24"/>
        </w:rPr>
        <w:t xml:space="preserve">enhancement workshop from Staff </w:t>
      </w:r>
      <w:r w:rsidRPr="00F14399">
        <w:rPr>
          <w:rFonts w:ascii="Times New Roman" w:eastAsia="Times New Roman" w:hAnsi="Times New Roman" w:cs="Times New Roman"/>
          <w:sz w:val="24"/>
          <w:szCs w:val="24"/>
        </w:rPr>
        <w:t xml:space="preserve">Development Centre, University of </w:t>
      </w:r>
      <w:r w:rsidR="00292CCD">
        <w:rPr>
          <w:rFonts w:ascii="Times New Roman" w:eastAsia="Times New Roman" w:hAnsi="Times New Roman" w:cs="Times New Roman"/>
          <w:sz w:val="24"/>
          <w:szCs w:val="24"/>
        </w:rPr>
        <w:t>ElI</w:t>
      </w:r>
      <w:r>
        <w:rPr>
          <w:rFonts w:ascii="Times New Roman" w:eastAsia="Times New Roman" w:hAnsi="Times New Roman" w:cs="Times New Roman"/>
          <w:sz w:val="24"/>
          <w:szCs w:val="24"/>
        </w:rPr>
        <w:t>mam Elmahadi</w:t>
      </w:r>
      <w:r w:rsidRPr="00F14399">
        <w:rPr>
          <w:rFonts w:ascii="Times New Roman" w:eastAsia="Times New Roman" w:hAnsi="Times New Roman" w:cs="Times New Roman"/>
          <w:sz w:val="24"/>
          <w:szCs w:val="24"/>
        </w:rPr>
        <w:t xml:space="preserve">,   during period from </w:t>
      </w:r>
      <w:r>
        <w:rPr>
          <w:rFonts w:ascii="Times New Roman" w:eastAsia="Times New Roman" w:hAnsi="Times New Roman" w:cs="Times New Roman"/>
          <w:sz w:val="24"/>
          <w:szCs w:val="24"/>
        </w:rPr>
        <w:t>31</w:t>
      </w:r>
      <w:r w:rsidRPr="00F14399">
        <w:rPr>
          <w:rFonts w:ascii="Times New Roman" w:eastAsia="Times New Roman" w:hAnsi="Times New Roman" w:cs="Times New Roman"/>
          <w:sz w:val="24"/>
          <w:szCs w:val="24"/>
        </w:rPr>
        <w:t xml:space="preserve"> January to </w:t>
      </w:r>
      <w:r>
        <w:rPr>
          <w:rFonts w:ascii="Times New Roman" w:eastAsia="Times New Roman" w:hAnsi="Times New Roman" w:cs="Times New Roman"/>
          <w:sz w:val="24"/>
          <w:szCs w:val="24"/>
        </w:rPr>
        <w:t>6</w:t>
      </w:r>
      <w:r w:rsidRPr="00F1439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February 2015</w:t>
      </w:r>
      <w:r w:rsidRPr="00F14399">
        <w:rPr>
          <w:rFonts w:ascii="Times New Roman" w:eastAsia="Times New Roman" w:hAnsi="Times New Roman" w:cs="Times New Roman"/>
          <w:sz w:val="24"/>
          <w:szCs w:val="24"/>
        </w:rPr>
        <w:t>.</w:t>
      </w:r>
    </w:p>
    <w:p w:rsidR="00292CCD" w:rsidRDefault="00292CCD" w:rsidP="00292CCD">
      <w:pPr>
        <w:spacing w:after="0" w:line="345" w:lineRule="atLeast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CA720C" w:rsidRPr="00F14399" w:rsidRDefault="00CA720C" w:rsidP="00292CCD">
      <w:pPr>
        <w:spacing w:after="0" w:line="345" w:lineRule="atLeast"/>
        <w:jc w:val="both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>[2]</w:t>
      </w:r>
      <w:r w:rsidR="00292CCD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292CCD" w:rsidRPr="00292CCD">
        <w:rPr>
          <w:rFonts w:ascii="Times New Roman" w:eastAsia="Times New Roman" w:hAnsi="Times New Roman" w:cs="Times New Roman"/>
          <w:sz w:val="24"/>
          <w:szCs w:val="24"/>
        </w:rPr>
        <w:t>English language training courses- tow- level intensive English language course (pre</w:t>
      </w:r>
      <w:r w:rsidR="00292CCD">
        <w:rPr>
          <w:rFonts w:ascii="Times New Roman" w:eastAsia="Times New Roman" w:hAnsi="Times New Roman" w:cs="Times New Roman"/>
          <w:sz w:val="24"/>
          <w:szCs w:val="24"/>
        </w:rPr>
        <w:t>-</w:t>
      </w:r>
      <w:r w:rsidR="00292CCD" w:rsidRPr="00292CCD">
        <w:rPr>
          <w:rFonts w:ascii="Times New Roman" w:eastAsia="Times New Roman" w:hAnsi="Times New Roman" w:cs="Times New Roman"/>
          <w:sz w:val="24"/>
          <w:szCs w:val="24"/>
        </w:rPr>
        <w:t xml:space="preserve">intermediate and intermediate) </w:t>
      </w:r>
      <w:r w:rsidR="00292CCD" w:rsidRPr="008D4E57">
        <w:rPr>
          <w:rFonts w:ascii="Times New Roman" w:eastAsia="Times New Roman" w:hAnsi="Times New Roman" w:cs="Times New Roman"/>
          <w:sz w:val="24"/>
          <w:szCs w:val="24"/>
        </w:rPr>
        <w:t>from 8</w:t>
      </w:r>
      <w:r w:rsidR="00292CCD" w:rsidRPr="00292CCD">
        <w:rPr>
          <w:rFonts w:ascii="Times New Roman" w:eastAsia="Times New Roman" w:hAnsi="Times New Roman" w:cs="Times New Roman"/>
          <w:sz w:val="24"/>
          <w:szCs w:val="24"/>
        </w:rPr>
        <w:t>th</w:t>
      </w:r>
      <w:r w:rsidR="00292CCD" w:rsidRPr="008D4E57">
        <w:rPr>
          <w:rFonts w:ascii="Times New Roman" w:eastAsia="Times New Roman" w:hAnsi="Times New Roman" w:cs="Times New Roman"/>
          <w:sz w:val="24"/>
          <w:szCs w:val="24"/>
        </w:rPr>
        <w:t xml:space="preserve"> march to 20</w:t>
      </w:r>
      <w:r w:rsidR="00292CCD" w:rsidRPr="00292CCD">
        <w:rPr>
          <w:rFonts w:ascii="Times New Roman" w:eastAsia="Times New Roman" w:hAnsi="Times New Roman" w:cs="Times New Roman"/>
          <w:sz w:val="24"/>
          <w:szCs w:val="24"/>
        </w:rPr>
        <w:t>th</w:t>
      </w:r>
      <w:r w:rsidR="00292CCD" w:rsidRPr="008D4E57">
        <w:rPr>
          <w:rFonts w:ascii="Times New Roman" w:eastAsia="Times New Roman" w:hAnsi="Times New Roman" w:cs="Times New Roman"/>
          <w:sz w:val="24"/>
          <w:szCs w:val="24"/>
        </w:rPr>
        <w:t xml:space="preserve"> May 2012</w:t>
      </w:r>
      <w:r w:rsidR="00292CCD">
        <w:rPr>
          <w:rFonts w:ascii="Times New Roman" w:eastAsia="Times New Roman" w:hAnsi="Times New Roman" w:cs="Times New Roman"/>
          <w:sz w:val="24"/>
          <w:szCs w:val="24"/>
        </w:rPr>
        <w:t xml:space="preserve">. </w:t>
      </w:r>
      <w:r w:rsidR="00292CCD" w:rsidRPr="00292CCD">
        <w:rPr>
          <w:rFonts w:ascii="Times New Roman" w:eastAsia="Times New Roman" w:hAnsi="Times New Roman" w:cs="Times New Roman"/>
          <w:sz w:val="24"/>
          <w:szCs w:val="24"/>
        </w:rPr>
        <w:t>English Language institute (ELI) - University of Khartoum.</w:t>
      </w:r>
    </w:p>
    <w:p w:rsidR="00292CCD" w:rsidRDefault="00292CCD" w:rsidP="00292CCD">
      <w:pPr>
        <w:spacing w:after="0" w:line="345" w:lineRule="atLeast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CA720C" w:rsidRDefault="00CA720C" w:rsidP="00292CCD">
      <w:pPr>
        <w:spacing w:after="0" w:line="345" w:lineRule="atLeast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[3]</w:t>
      </w:r>
      <w:r w:rsidRPr="00292CCD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FD3750">
        <w:rPr>
          <w:rFonts w:ascii="Times New Roman" w:eastAsia="Times New Roman" w:hAnsi="Times New Roman" w:cs="Times New Roman"/>
          <w:sz w:val="24"/>
          <w:szCs w:val="24"/>
        </w:rPr>
        <w:t>Workshop of Cheese Manufacturing Development in White Nile state, University of Bakht Alruda during 30-31January 2012.</w:t>
      </w:r>
    </w:p>
    <w:p w:rsidR="009F69E6" w:rsidRPr="009F69E6" w:rsidRDefault="009F69E6" w:rsidP="009F69E6">
      <w:pPr>
        <w:pBdr>
          <w:bottom w:val="single" w:sz="6" w:space="4" w:color="DDDDDD"/>
        </w:pBdr>
        <w:shd w:val="clear" w:color="auto" w:fill="FFFFFF"/>
        <w:spacing w:after="0" w:line="180" w:lineRule="atLeast"/>
        <w:outlineLvl w:val="1"/>
        <w:rPr>
          <w:rFonts w:ascii="Arial" w:eastAsia="Times New Roman" w:hAnsi="Arial" w:cs="Arial"/>
          <w:color w:val="333333"/>
          <w:sz w:val="36"/>
          <w:szCs w:val="36"/>
        </w:rPr>
      </w:pPr>
      <w:r w:rsidRPr="009F69E6">
        <w:rPr>
          <w:rFonts w:ascii="Arial" w:eastAsia="Times New Roman" w:hAnsi="Arial" w:cs="Arial"/>
          <w:color w:val="333333"/>
          <w:sz w:val="36"/>
          <w:szCs w:val="36"/>
        </w:rPr>
        <w:t>Awards &amp; achievements </w:t>
      </w:r>
    </w:p>
    <w:p w:rsidR="009F69E6" w:rsidRDefault="009F69E6" w:rsidP="00292CCD">
      <w:pPr>
        <w:spacing w:after="0" w:line="345" w:lineRule="atLeast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1/ </w:t>
      </w:r>
      <w:r w:rsidRPr="009F69E6">
        <w:rPr>
          <w:rFonts w:asciiTheme="majorBidi" w:hAnsiTheme="majorBidi" w:cstheme="majorBidi"/>
          <w:b/>
          <w:bCs/>
          <w:color w:val="111111"/>
          <w:sz w:val="24"/>
          <w:szCs w:val="24"/>
          <w:shd w:val="clear" w:color="auto" w:fill="F4F4F4"/>
        </w:rPr>
        <w:t>Award: President Scholarship in academic year 2014-21</w:t>
      </w:r>
      <w:r>
        <w:rPr>
          <w:rFonts w:asciiTheme="majorBidi" w:hAnsiTheme="majorBidi" w:cstheme="majorBidi"/>
          <w:b/>
          <w:bCs/>
          <w:color w:val="111111"/>
          <w:sz w:val="24"/>
          <w:szCs w:val="24"/>
          <w:shd w:val="clear" w:color="auto" w:fill="F4F4F4"/>
        </w:rPr>
        <w:t>0</w:t>
      </w:r>
      <w:r w:rsidRPr="009F69E6">
        <w:rPr>
          <w:rFonts w:asciiTheme="majorBidi" w:hAnsiTheme="majorBidi" w:cstheme="majorBidi"/>
          <w:b/>
          <w:bCs/>
          <w:color w:val="111111"/>
          <w:sz w:val="24"/>
          <w:szCs w:val="24"/>
          <w:shd w:val="clear" w:color="auto" w:fill="F4F4F4"/>
        </w:rPr>
        <w:t>5 at Jiangnan University</w:t>
      </w:r>
    </w:p>
    <w:p w:rsidR="009F69E6" w:rsidRDefault="009F69E6" w:rsidP="009F69E6">
      <w:pPr>
        <w:spacing w:after="0" w:line="345" w:lineRule="atLeast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2/ </w:t>
      </w:r>
      <w:r w:rsidRPr="009F69E6">
        <w:rPr>
          <w:rFonts w:asciiTheme="majorBidi" w:hAnsiTheme="majorBidi" w:cstheme="majorBidi"/>
          <w:b/>
          <w:bCs/>
          <w:color w:val="111111"/>
          <w:sz w:val="24"/>
          <w:szCs w:val="24"/>
          <w:shd w:val="clear" w:color="auto" w:fill="F4F4F4"/>
        </w:rPr>
        <w:t xml:space="preserve">Award: President Scholarship in academic year </w:t>
      </w:r>
      <w:r>
        <w:rPr>
          <w:rFonts w:asciiTheme="majorBidi" w:hAnsiTheme="majorBidi" w:cstheme="majorBidi"/>
          <w:b/>
          <w:bCs/>
          <w:color w:val="111111"/>
          <w:sz w:val="24"/>
          <w:szCs w:val="24"/>
          <w:shd w:val="clear" w:color="auto" w:fill="F4F4F4"/>
        </w:rPr>
        <w:t>2013-2014</w:t>
      </w:r>
      <w:r w:rsidRPr="009F69E6">
        <w:rPr>
          <w:rFonts w:asciiTheme="majorBidi" w:hAnsiTheme="majorBidi" w:cstheme="majorBidi"/>
          <w:b/>
          <w:bCs/>
          <w:color w:val="111111"/>
          <w:sz w:val="24"/>
          <w:szCs w:val="24"/>
          <w:shd w:val="clear" w:color="auto" w:fill="F4F4F4"/>
        </w:rPr>
        <w:t xml:space="preserve"> at Jiangnan University</w:t>
      </w:r>
    </w:p>
    <w:p w:rsidR="00D5401E" w:rsidRDefault="00D5401E" w:rsidP="00CA720C">
      <w:pPr>
        <w:shd w:val="clear" w:color="auto" w:fill="F9F9F9"/>
        <w:spacing w:after="150" w:line="285" w:lineRule="atLeast"/>
        <w:jc w:val="both"/>
        <w:outlineLvl w:val="2"/>
        <w:rPr>
          <w:rFonts w:asciiTheme="majorBidi" w:eastAsia="Times New Roman" w:hAnsiTheme="majorBidi" w:cstheme="majorBidi"/>
          <w:b/>
          <w:bCs/>
          <w:color w:val="1C344E"/>
          <w:sz w:val="24"/>
          <w:szCs w:val="24"/>
        </w:rPr>
      </w:pPr>
    </w:p>
    <w:p w:rsidR="00CA720C" w:rsidRPr="000A5549" w:rsidRDefault="00CA720C" w:rsidP="00CA720C">
      <w:pPr>
        <w:shd w:val="clear" w:color="auto" w:fill="F9F9F9"/>
        <w:spacing w:after="150" w:line="285" w:lineRule="atLeast"/>
        <w:jc w:val="both"/>
        <w:outlineLvl w:val="2"/>
        <w:rPr>
          <w:rFonts w:asciiTheme="majorBidi" w:eastAsia="Times New Roman" w:hAnsiTheme="majorBidi" w:cstheme="majorBidi"/>
          <w:b/>
          <w:bCs/>
          <w:color w:val="1C344E"/>
          <w:sz w:val="24"/>
          <w:szCs w:val="24"/>
        </w:rPr>
      </w:pPr>
      <w:r w:rsidRPr="000A5549">
        <w:rPr>
          <w:rFonts w:asciiTheme="majorBidi" w:eastAsia="Times New Roman" w:hAnsiTheme="majorBidi" w:cstheme="majorBidi"/>
          <w:b/>
          <w:bCs/>
          <w:color w:val="1C344E"/>
          <w:sz w:val="24"/>
          <w:szCs w:val="24"/>
        </w:rPr>
        <w:t xml:space="preserve">Publications: </w:t>
      </w:r>
    </w:p>
    <w:tbl>
      <w:tblPr>
        <w:tblW w:w="946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400"/>
        <w:gridCol w:w="120"/>
        <w:gridCol w:w="8945"/>
      </w:tblGrid>
      <w:tr w:rsidR="00CA720C" w:rsidRPr="006571D0" w:rsidTr="00593F52">
        <w:trPr>
          <w:trHeight w:val="147"/>
        </w:trPr>
        <w:tc>
          <w:tcPr>
            <w:tcW w:w="400" w:type="dxa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CA720C" w:rsidRPr="006571D0" w:rsidRDefault="00CA720C" w:rsidP="00593F52">
            <w:pPr>
              <w:spacing w:after="0" w:line="345" w:lineRule="atLeast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6571D0">
              <w:rPr>
                <w:rFonts w:ascii="Times New Roman" w:eastAsia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9065" w:type="dxa"/>
            <w:gridSpan w:val="2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D5401E" w:rsidRDefault="00D5401E" w:rsidP="00D5401E">
            <w:pPr>
              <w:spacing w:after="120" w:line="240" w:lineRule="auto"/>
              <w:ind w:left="540" w:hanging="540"/>
              <w:jc w:val="both"/>
              <w:rPr>
                <w:iCs/>
                <w:sz w:val="24"/>
              </w:rPr>
            </w:pPr>
            <w:r>
              <w:rPr>
                <w:b/>
                <w:bCs/>
                <w:iCs/>
                <w:sz w:val="24"/>
              </w:rPr>
              <w:t>1/</w:t>
            </w:r>
            <w:r w:rsidRPr="00975E85">
              <w:rPr>
                <w:b/>
                <w:bCs/>
                <w:iCs/>
                <w:sz w:val="24"/>
              </w:rPr>
              <w:t xml:space="preserve"> Influence of doum (Hyphaene thebaicaL.) flour addition on dough</w:t>
            </w:r>
            <w:r>
              <w:rPr>
                <w:b/>
                <w:bCs/>
                <w:iCs/>
                <w:sz w:val="24"/>
              </w:rPr>
              <w:t xml:space="preserve"> </w:t>
            </w:r>
            <w:r w:rsidRPr="00975E85">
              <w:rPr>
                <w:b/>
                <w:bCs/>
                <w:iCs/>
                <w:sz w:val="24"/>
              </w:rPr>
              <w:t>mixing properties, bread quality and antioxidant potential</w:t>
            </w:r>
            <w:r>
              <w:rPr>
                <w:b/>
                <w:bCs/>
                <w:iCs/>
                <w:sz w:val="24"/>
              </w:rPr>
              <w:t xml:space="preserve">. </w:t>
            </w:r>
            <w:r w:rsidRPr="00803CD7">
              <w:rPr>
                <w:iCs/>
                <w:sz w:val="24"/>
              </w:rPr>
              <w:t>J</w:t>
            </w:r>
            <w:r>
              <w:rPr>
                <w:iCs/>
                <w:sz w:val="24"/>
              </w:rPr>
              <w:t>ournal of</w:t>
            </w:r>
            <w:r w:rsidRPr="00803CD7">
              <w:rPr>
                <w:iCs/>
                <w:sz w:val="24"/>
              </w:rPr>
              <w:t xml:space="preserve"> Food Sci</w:t>
            </w:r>
            <w:r>
              <w:rPr>
                <w:iCs/>
                <w:sz w:val="24"/>
              </w:rPr>
              <w:t xml:space="preserve">ence and </w:t>
            </w:r>
            <w:r w:rsidRPr="00803CD7">
              <w:rPr>
                <w:iCs/>
                <w:sz w:val="24"/>
              </w:rPr>
              <w:t>Technology</w:t>
            </w:r>
            <w:r>
              <w:rPr>
                <w:iCs/>
                <w:sz w:val="24"/>
              </w:rPr>
              <w:t xml:space="preserve">. </w:t>
            </w:r>
            <w:r w:rsidRPr="00D71BDD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</w:rPr>
              <w:t>201</w:t>
            </w:r>
            <w:r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</w:rPr>
              <w:t>6</w:t>
            </w:r>
            <w:r>
              <w:rPr>
                <w:rFonts w:ascii="Times New Roman" w:eastAsia="Times New Roman" w:hAnsi="Times New Roman" w:cs="Times New Roman"/>
                <w:i/>
                <w:iCs/>
                <w:sz w:val="24"/>
              </w:rPr>
              <w:t>, 53(1), 591-600</w:t>
            </w:r>
            <w:r w:rsidRPr="00D71BDD">
              <w:rPr>
                <w:rFonts w:ascii="Times New Roman" w:eastAsia="Times New Roman" w:hAnsi="Times New Roman" w:cs="Times New Roman"/>
                <w:i/>
                <w:iCs/>
                <w:sz w:val="24"/>
              </w:rPr>
              <w:t>; DOI</w:t>
            </w:r>
            <w:r w:rsidRPr="00803CD7">
              <w:rPr>
                <w:iCs/>
                <w:sz w:val="24"/>
              </w:rPr>
              <w:t xml:space="preserve"> 10.1007/s13197-015-2063-1</w:t>
            </w:r>
          </w:p>
          <w:p w:rsidR="00D5401E" w:rsidRPr="00803CD7" w:rsidRDefault="00D5401E" w:rsidP="00D5401E">
            <w:pPr>
              <w:spacing w:after="120" w:line="240" w:lineRule="auto"/>
              <w:ind w:left="540"/>
              <w:jc w:val="both"/>
              <w:rPr>
                <w:iCs/>
                <w:sz w:val="24"/>
              </w:rPr>
            </w:pPr>
            <w:r w:rsidRPr="00803CD7">
              <w:rPr>
                <w:b/>
                <w:bCs/>
                <w:iCs/>
                <w:sz w:val="24"/>
              </w:rPr>
              <w:t>Waleed Aboshora</w:t>
            </w:r>
            <w:r>
              <w:rPr>
                <w:iCs/>
                <w:sz w:val="24"/>
              </w:rPr>
              <w:t xml:space="preserve">, </w:t>
            </w:r>
            <w:r w:rsidRPr="00803CD7">
              <w:rPr>
                <w:iCs/>
                <w:szCs w:val="20"/>
              </w:rPr>
              <w:t>Zhang Lianfu, Mohammed Dahir, Meng Qingran, Abubakr Musa, Mohammed A. A. Gasmalla, Khamis Ali Omar</w:t>
            </w:r>
          </w:p>
          <w:p w:rsidR="00D5401E" w:rsidRPr="00975E85" w:rsidRDefault="00D5401E" w:rsidP="00D5401E">
            <w:pPr>
              <w:spacing w:after="120" w:line="240" w:lineRule="auto"/>
              <w:ind w:left="540" w:hanging="540"/>
              <w:jc w:val="both"/>
              <w:rPr>
                <w:sz w:val="24"/>
              </w:rPr>
            </w:pPr>
            <w:r>
              <w:rPr>
                <w:b/>
                <w:bCs/>
                <w:iCs/>
                <w:sz w:val="24"/>
              </w:rPr>
              <w:t xml:space="preserve"> 2/ </w:t>
            </w:r>
            <w:r w:rsidRPr="00975E85">
              <w:rPr>
                <w:b/>
                <w:bCs/>
                <w:iCs/>
                <w:sz w:val="24"/>
              </w:rPr>
              <w:t>Effect of Extraction Method and Solvent Power on Polyphenol and Flavonoid Levels in Hyphaene Thebaica L Mart (Arecaceae) (Doum) Fruit, and its Antioxidant and Antibacterial Activities</w:t>
            </w:r>
            <w:r>
              <w:t xml:space="preserve">. </w:t>
            </w:r>
            <w:r w:rsidRPr="00975E85">
              <w:rPr>
                <w:sz w:val="24"/>
              </w:rPr>
              <w:t xml:space="preserve">Tropical Journal of Pharmaceutical Research 12/2014; 13(12). DOI:10.4314/tjpr.v13i12.16  </w:t>
            </w:r>
          </w:p>
          <w:p w:rsidR="00D5401E" w:rsidRDefault="00D5401E" w:rsidP="00D5401E">
            <w:pPr>
              <w:spacing w:after="120" w:line="240" w:lineRule="auto"/>
              <w:ind w:left="540"/>
              <w:jc w:val="both"/>
            </w:pPr>
            <w:r w:rsidRPr="00975E85">
              <w:rPr>
                <w:b/>
                <w:bCs/>
                <w:sz w:val="24"/>
              </w:rPr>
              <w:t>Waleed  Aboshora</w:t>
            </w:r>
            <w:r>
              <w:t>, Zhang  Lianfu, Mohammed  Dahir, Meng  Qingran, Sun Qingrui, Li Jing, Nabil Qaid M Al-Haj, Al-Farga Ammar:</w:t>
            </w:r>
          </w:p>
          <w:p w:rsidR="00D5401E" w:rsidRPr="00975E85" w:rsidRDefault="00D5401E" w:rsidP="00D5401E">
            <w:pPr>
              <w:spacing w:after="120" w:line="240" w:lineRule="auto"/>
              <w:ind w:left="540" w:hanging="540"/>
              <w:jc w:val="both"/>
              <w:rPr>
                <w:b/>
                <w:bCs/>
                <w:iCs/>
                <w:sz w:val="24"/>
              </w:rPr>
            </w:pPr>
            <w:r>
              <w:rPr>
                <w:b/>
                <w:bCs/>
                <w:iCs/>
                <w:sz w:val="24"/>
              </w:rPr>
              <w:t>3/ Physicochemical</w:t>
            </w:r>
            <w:r w:rsidRPr="00975E85">
              <w:rPr>
                <w:b/>
                <w:bCs/>
                <w:iCs/>
                <w:sz w:val="24"/>
              </w:rPr>
              <w:t xml:space="preserve">, Nutritional and Functional Properties of the Epicarp, Flesh and Pitted Sample of Doum Fruit (Hyphaene Thebaica). </w:t>
            </w:r>
            <w:r w:rsidRPr="00975E85">
              <w:rPr>
                <w:iCs/>
                <w:sz w:val="24"/>
              </w:rPr>
              <w:t>Journal of food and nutrition research 05/2014; 2(4):180 - 186. DOI:10.12691/jfnr-2-4-8</w:t>
            </w:r>
            <w:r w:rsidRPr="00975E85">
              <w:rPr>
                <w:b/>
                <w:bCs/>
                <w:iCs/>
                <w:sz w:val="24"/>
              </w:rPr>
              <w:t xml:space="preserve"> </w:t>
            </w:r>
          </w:p>
          <w:p w:rsidR="00D5401E" w:rsidRPr="00975E85" w:rsidRDefault="00D5401E" w:rsidP="00D5401E">
            <w:pPr>
              <w:spacing w:after="120" w:line="240" w:lineRule="auto"/>
              <w:ind w:left="540"/>
              <w:jc w:val="both"/>
              <w:rPr>
                <w:iCs/>
                <w:szCs w:val="20"/>
              </w:rPr>
            </w:pPr>
            <w:r w:rsidRPr="00975E85">
              <w:rPr>
                <w:b/>
                <w:bCs/>
                <w:iCs/>
                <w:sz w:val="24"/>
              </w:rPr>
              <w:t xml:space="preserve">Waleed Aboshora, </w:t>
            </w:r>
            <w:r w:rsidRPr="00975E85">
              <w:rPr>
                <w:iCs/>
                <w:szCs w:val="20"/>
              </w:rPr>
              <w:t>Zhang Lianfu, Mohammed Dahir, Mohammed A.A Gasmalla, Abubakr Musa, Elshareif  Omer, Mallika Thapa</w:t>
            </w:r>
          </w:p>
          <w:p w:rsidR="00D5401E" w:rsidRDefault="00D5401E" w:rsidP="00D5401E">
            <w:pPr>
              <w:spacing w:after="120"/>
              <w:ind w:left="720" w:hanging="720"/>
              <w:jc w:val="both"/>
            </w:pPr>
            <w:r w:rsidRPr="00803CD7">
              <w:rPr>
                <w:b/>
                <w:bCs/>
                <w:iCs/>
                <w:sz w:val="24"/>
              </w:rPr>
              <w:t>4/</w:t>
            </w:r>
            <w:r w:rsidRPr="0014376A">
              <w:rPr>
                <w:b/>
                <w:bCs/>
                <w:iCs/>
                <w:sz w:val="24"/>
              </w:rPr>
              <w:t xml:space="preserve"> </w:t>
            </w:r>
            <w:r>
              <w:rPr>
                <w:b/>
                <w:bCs/>
                <w:iCs/>
                <w:sz w:val="24"/>
              </w:rPr>
              <w:t>Quantity</w:t>
            </w:r>
            <w:r w:rsidRPr="00724922">
              <w:rPr>
                <w:b/>
                <w:bCs/>
                <w:iCs/>
                <w:sz w:val="24"/>
              </w:rPr>
              <w:t xml:space="preserve"> and Quality of Ethanol Produced by Utlization of Sorghum bicolor Grains.</w:t>
            </w:r>
            <w:r>
              <w:rPr>
                <w:b/>
                <w:bCs/>
                <w:iCs/>
                <w:sz w:val="24"/>
              </w:rPr>
              <w:t xml:space="preserve"> </w:t>
            </w:r>
            <w:r w:rsidRPr="009F5751">
              <w:rPr>
                <w:iCs/>
                <w:sz w:val="24"/>
              </w:rPr>
              <w:t>Gezira j. of eng. &amp; applied . sci. 6 (1) :69 – 88 (2011)</w:t>
            </w:r>
            <w:r>
              <w:rPr>
                <w:b/>
                <w:bCs/>
                <w:iCs/>
                <w:sz w:val="24"/>
              </w:rPr>
              <w:t xml:space="preserve">. </w:t>
            </w:r>
            <w:r>
              <w:t xml:space="preserve">Abdel Moneim E. Sulieman¹, </w:t>
            </w:r>
            <w:r w:rsidRPr="00724922">
              <w:rPr>
                <w:b/>
                <w:bCs/>
                <w:sz w:val="24"/>
              </w:rPr>
              <w:t>Waleed A. H. Abo Shora</w:t>
            </w:r>
            <w:r>
              <w:t>, ² Elamin A. Elkhalifa¹, Mohammed A. A.Gasmalla</w:t>
            </w:r>
          </w:p>
          <w:p w:rsidR="00D5401E" w:rsidRDefault="00D5401E" w:rsidP="00D5401E">
            <w:pPr>
              <w:spacing w:after="120"/>
              <w:ind w:left="720" w:hanging="720"/>
              <w:jc w:val="both"/>
            </w:pPr>
            <w:r w:rsidRPr="00037FAC">
              <w:rPr>
                <w:rFonts w:ascii="Palatino" w:eastAsia="DejaVu Sans" w:hAnsi="Palatino"/>
                <w:b/>
                <w:bCs/>
                <w:iCs/>
                <w:sz w:val="24"/>
              </w:rPr>
              <w:t>5/</w:t>
            </w:r>
            <w:r>
              <w:rPr>
                <w:b/>
                <w:bCs/>
                <w:iCs/>
                <w:sz w:val="24"/>
              </w:rPr>
              <w:t xml:space="preserve"> </w:t>
            </w:r>
            <w:r w:rsidRPr="00037FAC">
              <w:rPr>
                <w:rFonts w:ascii="Palatino" w:eastAsia="DejaVu Sans" w:hAnsi="Palatino"/>
                <w:b/>
                <w:bCs/>
                <w:iCs/>
                <w:sz w:val="24"/>
                <w:szCs w:val="24"/>
              </w:rPr>
              <w:t xml:space="preserve">Direct UV determination of Amadori compounds using ligand-exchange and </w:t>
            </w:r>
            <w:r w:rsidRPr="00037FAC">
              <w:rPr>
                <w:rFonts w:ascii="Palatino" w:eastAsia="DejaVu Sans" w:hAnsi="Palatino"/>
                <w:b/>
                <w:bCs/>
                <w:iCs/>
                <w:sz w:val="24"/>
                <w:szCs w:val="24"/>
              </w:rPr>
              <w:lastRenderedPageBreak/>
              <w:t>sweeping capillary electrophoresis.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Pr="00D71BDD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</w:rPr>
              <w:t>Analytical and Bioanalytical Chemistry,</w:t>
            </w:r>
            <w:r w:rsidRPr="00D71BDD">
              <w:rPr>
                <w:rFonts w:ascii="Arial" w:hAnsi="Arial" w:cs="Arial"/>
                <w:i/>
                <w:iCs/>
                <w:color w:val="222222"/>
                <w:sz w:val="20"/>
                <w:szCs w:val="20"/>
                <w:shd w:val="clear" w:color="auto" w:fill="FFFFFF"/>
              </w:rPr>
              <w:t xml:space="preserve"> </w:t>
            </w:r>
            <w:r w:rsidRPr="00D71BDD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</w:rPr>
              <w:t>2016; 1-10.</w:t>
            </w:r>
            <w:r>
              <w:t xml:space="preserve">                                                                                                                                                                               </w:t>
            </w:r>
            <w:r w:rsidRPr="00402998">
              <w:rPr>
                <w:rFonts w:ascii="Times New Roman" w:eastAsia="Times New Roman" w:hAnsi="Times New Roman" w:cs="Times New Roman"/>
                <w:sz w:val="24"/>
                <w:szCs w:val="24"/>
              </w:rPr>
              <w:t>Jiahao Yu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, </w:t>
            </w:r>
            <w:r w:rsidRPr="0040299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Waleed Aboshora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, </w:t>
            </w:r>
            <w:r w:rsidRPr="00402998">
              <w:rPr>
                <w:rFonts w:ascii="Times New Roman" w:eastAsia="Times New Roman" w:hAnsi="Times New Roman" w:cs="Times New Roman"/>
                <w:sz w:val="24"/>
                <w:szCs w:val="24"/>
              </w:rPr>
              <w:t>Shuqin Zhang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, </w:t>
            </w:r>
            <w:r w:rsidRPr="00402998">
              <w:rPr>
                <w:rFonts w:ascii="Times New Roman" w:eastAsia="Times New Roman" w:hAnsi="Times New Roman" w:cs="Times New Roman"/>
                <w:sz w:val="24"/>
                <w:szCs w:val="24"/>
              </w:rPr>
              <w:t>Lianfu Zhan</w:t>
            </w:r>
          </w:p>
          <w:p w:rsidR="00D5401E" w:rsidRPr="00D5401E" w:rsidRDefault="00D5401E" w:rsidP="00D5401E">
            <w:pPr>
              <w:spacing w:after="120"/>
              <w:ind w:left="720" w:hanging="720"/>
              <w:jc w:val="both"/>
            </w:pPr>
            <w:r w:rsidRPr="007F27EA">
              <w:rPr>
                <w:rFonts w:ascii="Palatino" w:eastAsia="DejaVu Sans" w:hAnsi="Palatino"/>
                <w:b/>
                <w:bCs/>
                <w:iCs/>
                <w:sz w:val="24"/>
              </w:rPr>
              <w:t xml:space="preserve">6/ </w:t>
            </w:r>
            <w:r w:rsidRPr="007F27EA">
              <w:rPr>
                <w:rFonts w:ascii="Palatino" w:eastAsia="DejaVu Sans" w:hAnsi="Palatino"/>
                <w:b/>
                <w:bCs/>
                <w:iCs/>
                <w:sz w:val="24"/>
                <w:szCs w:val="24"/>
              </w:rPr>
              <w:t>"Highly efficient trans–cis isomerization of lycopene catalyzed by iodine-doped TiO 2 nanoparticles</w:t>
            </w:r>
            <w:r w:rsidRPr="00D71BDD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</w:rPr>
              <w:t>." RSC Advances 6, no. 3 (2016): 1885-1893.</w:t>
            </w:r>
            <w:r>
              <w:t xml:space="preserve"> </w:t>
            </w:r>
          </w:p>
          <w:p w:rsidR="00D5401E" w:rsidRDefault="00D5401E" w:rsidP="00D5401E">
            <w:pPr>
              <w:spacing w:after="120"/>
              <w:ind w:left="720" w:hanging="720"/>
              <w:jc w:val="both"/>
            </w:pPr>
            <w:r w:rsidRPr="00B2369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Sun, Qingrui, Cheng Yang, Jing Li, </w:t>
            </w:r>
            <w:r w:rsidRPr="00B236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Waleed Aboshora</w:t>
            </w:r>
            <w:r w:rsidRPr="00B2369C">
              <w:rPr>
                <w:rFonts w:ascii="Times New Roman" w:eastAsia="Times New Roman" w:hAnsi="Times New Roman" w:cs="Times New Roman"/>
                <w:sz w:val="24"/>
                <w:szCs w:val="24"/>
              </w:rPr>
              <w:t>, Husnain Raza, and Lianfu Zhang.</w:t>
            </w:r>
          </w:p>
          <w:p w:rsidR="00D5401E" w:rsidRPr="0014376A" w:rsidRDefault="00D5401E" w:rsidP="00D5401E">
            <w:pPr>
              <w:spacing w:after="120"/>
              <w:ind w:left="720" w:hanging="720"/>
              <w:jc w:val="both"/>
              <w:rPr>
                <w:b/>
                <w:bCs/>
                <w:iCs/>
                <w:sz w:val="24"/>
              </w:rPr>
            </w:pPr>
            <w:r>
              <w:rPr>
                <w:b/>
                <w:bCs/>
                <w:iCs/>
                <w:sz w:val="24"/>
              </w:rPr>
              <w:t xml:space="preserve">7/ </w:t>
            </w:r>
            <w:r w:rsidRPr="00803CD7">
              <w:rPr>
                <w:b/>
                <w:bCs/>
                <w:iCs/>
                <w:sz w:val="24"/>
              </w:rPr>
              <w:t>Stability of Stevioside and Glucosyl-Stevioside under Acidic Conditions and its</w:t>
            </w:r>
            <w:r w:rsidRPr="00975E85">
              <w:rPr>
                <w:b/>
                <w:bCs/>
                <w:i/>
                <w:sz w:val="24"/>
              </w:rPr>
              <w:t xml:space="preserve"> </w:t>
            </w:r>
            <w:r w:rsidRPr="00803CD7">
              <w:rPr>
                <w:b/>
                <w:bCs/>
                <w:iCs/>
                <w:sz w:val="24"/>
              </w:rPr>
              <w:t xml:space="preserve">Degradation Products. </w:t>
            </w:r>
            <w:r w:rsidRPr="007F27EA">
              <w:rPr>
                <w:iCs/>
                <w:sz w:val="24"/>
              </w:rPr>
              <w:t>Journal of food and nutrition research</w:t>
            </w:r>
            <w:r w:rsidRPr="00803CD7">
              <w:rPr>
                <w:iCs/>
                <w:sz w:val="24"/>
              </w:rPr>
              <w:t xml:space="preserve"> 06/2014; 2(4):198-203. DOI:10.12691/jfnr-2-4-11</w:t>
            </w:r>
            <w:r>
              <w:rPr>
                <w:iCs/>
                <w:sz w:val="24"/>
              </w:rPr>
              <w:t>.</w:t>
            </w:r>
            <w:r w:rsidRPr="00803CD7">
              <w:rPr>
                <w:iCs/>
                <w:sz w:val="24"/>
              </w:rPr>
              <w:t xml:space="preserve"> </w:t>
            </w:r>
            <w:r>
              <w:rPr>
                <w:iCs/>
                <w:sz w:val="24"/>
              </w:rPr>
              <w:t xml:space="preserve"> </w:t>
            </w:r>
            <w:r>
              <w:t xml:space="preserve">Abubakr Musa, Ming Miao, Mohammed A.A Gasmalla, Tao Zhang, Ahmed Eibaid, </w:t>
            </w:r>
            <w:r w:rsidRPr="00975E85">
              <w:rPr>
                <w:b/>
                <w:bCs/>
                <w:sz w:val="24"/>
              </w:rPr>
              <w:t>Waleed Aboshora</w:t>
            </w:r>
            <w:r>
              <w:t>, Bo Jiang:</w:t>
            </w:r>
          </w:p>
          <w:p w:rsidR="00D5401E" w:rsidRDefault="00D5401E" w:rsidP="00D5401E">
            <w:pPr>
              <w:spacing w:after="120"/>
              <w:ind w:left="540" w:hanging="540"/>
              <w:jc w:val="both"/>
              <w:rPr>
                <w:iCs/>
                <w:sz w:val="24"/>
              </w:rPr>
            </w:pPr>
            <w:r>
              <w:rPr>
                <w:b/>
                <w:bCs/>
                <w:iCs/>
                <w:sz w:val="24"/>
              </w:rPr>
              <w:t xml:space="preserve">8/ </w:t>
            </w:r>
            <w:r w:rsidRPr="00803CD7">
              <w:rPr>
                <w:b/>
                <w:bCs/>
                <w:iCs/>
                <w:sz w:val="24"/>
              </w:rPr>
              <w:t>Effect of shaking velocity on mono-glyco</w:t>
            </w:r>
            <w:r>
              <w:rPr>
                <w:b/>
                <w:bCs/>
                <w:iCs/>
                <w:sz w:val="24"/>
              </w:rPr>
              <w:t xml:space="preserve">syl-stevioside productivity via </w:t>
            </w:r>
            <w:r w:rsidRPr="00803CD7">
              <w:rPr>
                <w:b/>
                <w:bCs/>
                <w:iCs/>
                <w:sz w:val="24"/>
              </w:rPr>
              <w:t xml:space="preserve">alternansucrase acceptor reaction. </w:t>
            </w:r>
            <w:r w:rsidRPr="007F27EA">
              <w:rPr>
                <w:iCs/>
                <w:sz w:val="24"/>
              </w:rPr>
              <w:t>Journal of Molecular Catalysis B Enzymatic</w:t>
            </w:r>
            <w:r w:rsidRPr="00803CD7">
              <w:rPr>
                <w:iCs/>
                <w:sz w:val="24"/>
              </w:rPr>
              <w:t xml:space="preserve"> 03/2015; DOI:10.1016/j.molcatb.2015.03.012</w:t>
            </w:r>
            <w:r>
              <w:rPr>
                <w:iCs/>
                <w:sz w:val="24"/>
              </w:rPr>
              <w:t xml:space="preserve">. </w:t>
            </w:r>
            <w:r>
              <w:t xml:space="preserve">Abubakr Musa, Ming Miao, Mohammed A.A. Gasmalla, Tao Zhang, Ahmed Eibaid, </w:t>
            </w:r>
            <w:r w:rsidRPr="00803CD7">
              <w:rPr>
                <w:b/>
                <w:bCs/>
                <w:sz w:val="24"/>
              </w:rPr>
              <w:t>Waleed Aboshora</w:t>
            </w:r>
            <w:r>
              <w:t>, Bo Jiang:</w:t>
            </w:r>
          </w:p>
          <w:p w:rsidR="00D5401E" w:rsidRDefault="00D5401E" w:rsidP="00D5401E">
            <w:pPr>
              <w:spacing w:after="120"/>
              <w:ind w:left="540" w:hanging="540"/>
              <w:jc w:val="both"/>
              <w:rPr>
                <w:iCs/>
                <w:sz w:val="24"/>
              </w:rPr>
            </w:pPr>
            <w:r>
              <w:rPr>
                <w:b/>
                <w:bCs/>
                <w:iCs/>
                <w:sz w:val="24"/>
              </w:rPr>
              <w:t xml:space="preserve">9/ </w:t>
            </w:r>
            <w:r w:rsidRPr="00F22BE9">
              <w:rPr>
                <w:b/>
                <w:bCs/>
                <w:iCs/>
                <w:sz w:val="24"/>
              </w:rPr>
              <w:t>Chemical Composition of Essential Oil and Mineral Contents of Pulicaria inuloides.</w:t>
            </w:r>
            <w:r>
              <w:rPr>
                <w:b/>
                <w:bCs/>
                <w:iCs/>
                <w:sz w:val="24"/>
              </w:rPr>
              <w:t xml:space="preserve"> </w:t>
            </w:r>
            <w:r w:rsidRPr="00E67B7D">
              <w:rPr>
                <w:iCs/>
                <w:sz w:val="24"/>
              </w:rPr>
              <w:t>Journal of Academia and Industrial Research (JAIR)</w:t>
            </w:r>
            <w:r>
              <w:rPr>
                <w:b/>
                <w:bCs/>
                <w:iCs/>
                <w:sz w:val="24"/>
              </w:rPr>
              <w:t xml:space="preserve">. </w:t>
            </w:r>
            <w:r>
              <w:t xml:space="preserve">Nabil Qaid M. Al-Hajj, Chaoyang Ma, Riyadh Thabit, Ammar Al-alfarga, Mohammed A.A. Gasmalla, Abubakr Musa, </w:t>
            </w:r>
            <w:r w:rsidRPr="00F22BE9">
              <w:rPr>
                <w:b/>
                <w:bCs/>
                <w:sz w:val="24"/>
              </w:rPr>
              <w:t>Waleed Aboshora</w:t>
            </w:r>
            <w:r>
              <w:t>, Hongxin Wang:</w:t>
            </w:r>
          </w:p>
          <w:p w:rsidR="00D5401E" w:rsidRPr="0014376A" w:rsidRDefault="00D5401E" w:rsidP="00D5401E">
            <w:pPr>
              <w:spacing w:after="120"/>
              <w:ind w:left="540" w:hanging="540"/>
              <w:jc w:val="both"/>
              <w:rPr>
                <w:iCs/>
                <w:sz w:val="24"/>
              </w:rPr>
            </w:pPr>
            <w:r>
              <w:rPr>
                <w:b/>
                <w:bCs/>
                <w:iCs/>
                <w:sz w:val="24"/>
              </w:rPr>
              <w:t xml:space="preserve">10/ </w:t>
            </w:r>
            <w:r w:rsidRPr="00724922">
              <w:rPr>
                <w:b/>
                <w:bCs/>
                <w:iCs/>
                <w:sz w:val="24"/>
              </w:rPr>
              <w:t>Separation and Structural Characterization of Tri-Glucosyl-Stevioside.</w:t>
            </w:r>
            <w:r w:rsidRPr="009F5751">
              <w:rPr>
                <w:iCs/>
                <w:sz w:val="24"/>
              </w:rPr>
              <w:t xml:space="preserve"> </w:t>
            </w:r>
            <w:r w:rsidRPr="00E67B7D">
              <w:rPr>
                <w:iCs/>
                <w:sz w:val="24"/>
              </w:rPr>
              <w:t>Journal of Academia and Industrial Research (JAIR)</w:t>
            </w:r>
            <w:r>
              <w:rPr>
                <w:b/>
                <w:bCs/>
                <w:iCs/>
                <w:sz w:val="24"/>
              </w:rPr>
              <w:t xml:space="preserve">. </w:t>
            </w:r>
            <w:r>
              <w:t xml:space="preserve">Abubakr Musa, Mohammed A.A. Gasmalla, Ming Miao, Tao Zhang, </w:t>
            </w:r>
            <w:r w:rsidRPr="00724922">
              <w:rPr>
                <w:b/>
                <w:bCs/>
                <w:sz w:val="24"/>
              </w:rPr>
              <w:t>Waleed Aboshora</w:t>
            </w:r>
            <w:r>
              <w:t>, Ahmed Eibaid, and Bo Jiang:</w:t>
            </w:r>
          </w:p>
          <w:p w:rsidR="00D5401E" w:rsidRDefault="00D5401E" w:rsidP="00D5401E">
            <w:pPr>
              <w:spacing w:after="120"/>
              <w:ind w:left="540" w:hanging="540"/>
              <w:jc w:val="both"/>
            </w:pPr>
            <w:r>
              <w:rPr>
                <w:b/>
                <w:bCs/>
                <w:iCs/>
                <w:sz w:val="24"/>
              </w:rPr>
              <w:t xml:space="preserve">11/ </w:t>
            </w:r>
            <w:r w:rsidRPr="00E67B7D">
              <w:rPr>
                <w:b/>
                <w:bCs/>
                <w:iCs/>
                <w:sz w:val="24"/>
              </w:rPr>
              <w:t>Possibility to Utilize Sorghum Flour in a Modern Bread Making Industry</w:t>
            </w:r>
            <w:r>
              <w:rPr>
                <w:b/>
                <w:bCs/>
                <w:iCs/>
                <w:sz w:val="24"/>
              </w:rPr>
              <w:t xml:space="preserve">. </w:t>
            </w:r>
            <w:r w:rsidRPr="00E67B7D">
              <w:rPr>
                <w:iCs/>
                <w:sz w:val="24"/>
              </w:rPr>
              <w:t>Journal of Academia and Industrial Research (JAIR)</w:t>
            </w:r>
            <w:r>
              <w:rPr>
                <w:iCs/>
                <w:sz w:val="24"/>
              </w:rPr>
              <w:t xml:space="preserve">. </w:t>
            </w:r>
            <w:r>
              <w:t xml:space="preserve">Mohammed Dahir, Ke-Xue Zhu,  Xiao-Na Guo, </w:t>
            </w:r>
            <w:r w:rsidRPr="00E67B7D">
              <w:rPr>
                <w:b/>
                <w:bCs/>
                <w:sz w:val="24"/>
              </w:rPr>
              <w:t>Waleed Aboshora</w:t>
            </w:r>
            <w:r>
              <w:t xml:space="preserve"> and Wei Peng</w:t>
            </w:r>
          </w:p>
          <w:p w:rsidR="00D5401E" w:rsidRDefault="00D5401E" w:rsidP="00D5401E">
            <w:pPr>
              <w:spacing w:after="120"/>
              <w:ind w:left="540" w:hanging="540"/>
              <w:jc w:val="both"/>
              <w:rPr>
                <w:b/>
                <w:bCs/>
                <w:sz w:val="24"/>
              </w:rPr>
            </w:pPr>
            <w:r>
              <w:rPr>
                <w:b/>
                <w:bCs/>
                <w:iCs/>
                <w:sz w:val="24"/>
              </w:rPr>
              <w:t xml:space="preserve">12/ </w:t>
            </w:r>
            <w:r w:rsidRPr="00E67B7D">
              <w:rPr>
                <w:rFonts w:cs="Arial"/>
                <w:b/>
                <w:bCs/>
                <w:iCs/>
                <w:sz w:val="24"/>
              </w:rPr>
              <w:t>Incorporation of Different Additives into Composite Sorghum-Wheat Flour: Effect on Rheofermentation and Pasting Properties</w:t>
            </w:r>
            <w:r>
              <w:rPr>
                <w:b/>
                <w:bCs/>
                <w:iCs/>
                <w:sz w:val="24"/>
              </w:rPr>
              <w:t xml:space="preserve">. </w:t>
            </w:r>
            <w:r w:rsidRPr="00E67B7D">
              <w:rPr>
                <w:iCs/>
                <w:sz w:val="24"/>
              </w:rPr>
              <w:t>Journal of Academia and Industrial Research (JAIR)</w:t>
            </w:r>
            <w:r>
              <w:rPr>
                <w:iCs/>
                <w:sz w:val="24"/>
              </w:rPr>
              <w:t xml:space="preserve">. </w:t>
            </w:r>
            <w:r>
              <w:t>Mohammed Dahir, Ke-Xue Zhu,  Xiao-Na Guo, Wei Peng</w:t>
            </w:r>
            <w:r w:rsidRPr="009F5751">
              <w:rPr>
                <w:b/>
                <w:bCs/>
                <w:sz w:val="24"/>
              </w:rPr>
              <w:t xml:space="preserve"> </w:t>
            </w:r>
            <w:r w:rsidRPr="009F5751">
              <w:rPr>
                <w:sz w:val="24"/>
              </w:rPr>
              <w:t>and</w:t>
            </w:r>
            <w:r>
              <w:rPr>
                <w:b/>
                <w:bCs/>
                <w:sz w:val="24"/>
              </w:rPr>
              <w:t xml:space="preserve"> </w:t>
            </w:r>
            <w:r w:rsidRPr="00E67B7D">
              <w:rPr>
                <w:b/>
                <w:bCs/>
                <w:sz w:val="24"/>
              </w:rPr>
              <w:t>Waleed Aboshora</w:t>
            </w:r>
          </w:p>
          <w:p w:rsidR="00D5401E" w:rsidRDefault="00D5401E" w:rsidP="00BF1DED">
            <w:pPr>
              <w:spacing w:after="120"/>
              <w:ind w:left="540" w:hanging="540"/>
              <w:jc w:val="both"/>
              <w:rPr>
                <w:szCs w:val="20"/>
              </w:rPr>
            </w:pPr>
            <w:r>
              <w:rPr>
                <w:b/>
                <w:bCs/>
                <w:sz w:val="24"/>
              </w:rPr>
              <w:t>1</w:t>
            </w:r>
            <w:r w:rsidR="00BF1DED">
              <w:rPr>
                <w:b/>
                <w:bCs/>
                <w:sz w:val="24"/>
              </w:rPr>
              <w:t>3</w:t>
            </w:r>
            <w:r>
              <w:rPr>
                <w:b/>
                <w:bCs/>
                <w:sz w:val="24"/>
              </w:rPr>
              <w:t xml:space="preserve">/ </w:t>
            </w:r>
            <w:r w:rsidRPr="009F5751">
              <w:rPr>
                <w:b/>
                <w:bCs/>
                <w:sz w:val="24"/>
              </w:rPr>
              <w:t>Alhydwan (Boerhavia elegana Choisy) seed flour: A new approach in bread staling</w:t>
            </w:r>
            <w:r>
              <w:rPr>
                <w:b/>
                <w:bCs/>
                <w:sz w:val="24"/>
              </w:rPr>
              <w:t xml:space="preserve">. </w:t>
            </w:r>
            <w:r w:rsidRPr="009F5751">
              <w:rPr>
                <w:sz w:val="24"/>
              </w:rPr>
              <w:t>EUROPEAN ACADEMIC RESEARCH Vol. III, Issue 6/ September 2015</w:t>
            </w:r>
            <w:r>
              <w:rPr>
                <w:sz w:val="24"/>
              </w:rPr>
              <w:t xml:space="preserve">. </w:t>
            </w:r>
            <w:r w:rsidRPr="009F5751">
              <w:rPr>
                <w:iCs/>
                <w:szCs w:val="20"/>
              </w:rPr>
              <w:t>AL-FARGA AMMAR, HUI ZHANG, AZHARI SIDDEEG,</w:t>
            </w:r>
            <w:r w:rsidRPr="009F5751">
              <w:rPr>
                <w:szCs w:val="20"/>
              </w:rPr>
              <w:t xml:space="preserve"> </w:t>
            </w:r>
            <w:r w:rsidRPr="009F5751">
              <w:rPr>
                <w:iCs/>
                <w:szCs w:val="20"/>
              </w:rPr>
              <w:t>KIMANI B. G., THARWAT M. RABIE</w:t>
            </w:r>
            <w:r w:rsidRPr="009F5751">
              <w:rPr>
                <w:b/>
                <w:bCs/>
                <w:sz w:val="24"/>
              </w:rPr>
              <w:t xml:space="preserve"> </w:t>
            </w:r>
            <w:r w:rsidRPr="00E67B7D">
              <w:rPr>
                <w:b/>
                <w:bCs/>
                <w:sz w:val="24"/>
              </w:rPr>
              <w:t>Waleed Aboshora</w:t>
            </w:r>
            <w:r>
              <w:rPr>
                <w:b/>
                <w:bCs/>
                <w:sz w:val="24"/>
              </w:rPr>
              <w:t xml:space="preserve">, </w:t>
            </w:r>
            <w:r w:rsidRPr="009F5751">
              <w:rPr>
                <w:szCs w:val="20"/>
              </w:rPr>
              <w:t>NABIL ALHAJJ, MOHMMED OBADI, RIYADH THABIT, NDAYISHIMIYE J. B.</w:t>
            </w:r>
          </w:p>
          <w:p w:rsidR="00D5401E" w:rsidRDefault="00D5401E" w:rsidP="00BF1DED">
            <w:pPr>
              <w:spacing w:after="120"/>
              <w:ind w:left="540" w:hanging="540"/>
              <w:jc w:val="both"/>
              <w:rPr>
                <w:sz w:val="24"/>
              </w:rPr>
            </w:pPr>
            <w:r>
              <w:rPr>
                <w:b/>
                <w:bCs/>
                <w:sz w:val="24"/>
              </w:rPr>
              <w:t>1</w:t>
            </w:r>
            <w:r w:rsidR="00BF1DED">
              <w:rPr>
                <w:b/>
                <w:bCs/>
                <w:sz w:val="24"/>
              </w:rPr>
              <w:t>4</w:t>
            </w:r>
            <w:r>
              <w:rPr>
                <w:b/>
                <w:bCs/>
                <w:sz w:val="24"/>
              </w:rPr>
              <w:t xml:space="preserve">/ </w:t>
            </w:r>
            <w:r w:rsidRPr="0014376A">
              <w:rPr>
                <w:b/>
                <w:bCs/>
                <w:sz w:val="24"/>
              </w:rPr>
              <w:t>Evaluation of some physicochemical parameters of three commercial</w:t>
            </w:r>
            <w:r>
              <w:rPr>
                <w:b/>
                <w:bCs/>
                <w:sz w:val="24"/>
              </w:rPr>
              <w:t xml:space="preserve"> </w:t>
            </w:r>
            <w:r w:rsidRPr="0014376A">
              <w:rPr>
                <w:b/>
                <w:bCs/>
                <w:sz w:val="24"/>
              </w:rPr>
              <w:t>milk products</w:t>
            </w:r>
            <w:r>
              <w:rPr>
                <w:b/>
                <w:bCs/>
                <w:sz w:val="24"/>
              </w:rPr>
              <w:t xml:space="preserve">. </w:t>
            </w:r>
            <w:r w:rsidRPr="0014376A">
              <w:rPr>
                <w:sz w:val="24"/>
              </w:rPr>
              <w:t>Pakistan Journal of Food Sciences (2013), Volume 23, Issue 2, Page(s): 62 -65</w:t>
            </w:r>
            <w:r>
              <w:rPr>
                <w:sz w:val="24"/>
              </w:rPr>
              <w:t xml:space="preserve">. </w:t>
            </w:r>
            <w:r w:rsidRPr="0014376A">
              <w:rPr>
                <w:szCs w:val="20"/>
              </w:rPr>
              <w:t>Mohammed Abdalbasit A. Gasmalla*, Khadir.E.Khadir,  Abubakar Musa,</w:t>
            </w:r>
            <w:r>
              <w:rPr>
                <w:sz w:val="24"/>
              </w:rPr>
              <w:t xml:space="preserve"> </w:t>
            </w:r>
          </w:p>
          <w:p w:rsidR="00D5401E" w:rsidRDefault="00D5401E" w:rsidP="00D5401E">
            <w:pPr>
              <w:spacing w:after="120"/>
              <w:ind w:left="540"/>
              <w:jc w:val="both"/>
              <w:rPr>
                <w:szCs w:val="20"/>
              </w:rPr>
            </w:pPr>
            <w:r w:rsidRPr="0014376A">
              <w:rPr>
                <w:b/>
                <w:bCs/>
                <w:sz w:val="24"/>
              </w:rPr>
              <w:lastRenderedPageBreak/>
              <w:t>Waleed Aboshora</w:t>
            </w:r>
            <w:r>
              <w:rPr>
                <w:sz w:val="24"/>
              </w:rPr>
              <w:t xml:space="preserve"> </w:t>
            </w:r>
            <w:r w:rsidRPr="0014376A">
              <w:rPr>
                <w:szCs w:val="20"/>
              </w:rPr>
              <w:t>and Wei Zhao</w:t>
            </w:r>
          </w:p>
          <w:p w:rsidR="00D5401E" w:rsidRDefault="00D5401E" w:rsidP="00BF1DED">
            <w:pPr>
              <w:spacing w:after="120"/>
              <w:ind w:left="540" w:hanging="540"/>
              <w:jc w:val="both"/>
              <w:rPr>
                <w:b/>
                <w:bCs/>
                <w:sz w:val="24"/>
              </w:rPr>
            </w:pPr>
            <w:r w:rsidRPr="00A40A49">
              <w:rPr>
                <w:rFonts w:ascii="Palatino" w:eastAsia="DejaVu Sans" w:hAnsi="Palatino"/>
                <w:b/>
                <w:bCs/>
                <w:sz w:val="24"/>
              </w:rPr>
              <w:t>1</w:t>
            </w:r>
            <w:r w:rsidR="00BF1DED">
              <w:rPr>
                <w:rFonts w:ascii="Palatino" w:eastAsia="DejaVu Sans" w:hAnsi="Palatino"/>
                <w:b/>
                <w:bCs/>
                <w:sz w:val="24"/>
              </w:rPr>
              <w:t>5</w:t>
            </w:r>
            <w:r w:rsidRPr="00A40A49">
              <w:rPr>
                <w:rFonts w:ascii="Palatino" w:eastAsia="DejaVu Sans" w:hAnsi="Palatino"/>
                <w:b/>
                <w:bCs/>
                <w:sz w:val="24"/>
              </w:rPr>
              <w:t xml:space="preserve">/ </w:t>
            </w:r>
            <w:r w:rsidRPr="00A40A49">
              <w:rPr>
                <w:rFonts w:ascii="Palatino" w:eastAsia="DejaVu Sans" w:hAnsi="Palatino"/>
                <w:b/>
                <w:bCs/>
                <w:sz w:val="24"/>
                <w:szCs w:val="24"/>
              </w:rPr>
              <w:t xml:space="preserve">Physicochemical and Cooking Properties of a Novel Food: Alhydran (Boerhavia elegans Choisy) Seed Flour. </w:t>
            </w:r>
            <w:r w:rsidRPr="00A40A49">
              <w:rPr>
                <w:rFonts w:ascii="Palatino" w:eastAsia="DejaVu Sans" w:hAnsi="Palatino"/>
                <w:sz w:val="24"/>
                <w:szCs w:val="24"/>
              </w:rPr>
              <w:t>Journal of Academia and Industrial Research (JAIR) Volume 4, Issue 9 February 2016.</w:t>
            </w:r>
            <w:r>
              <w:rPr>
                <w:b/>
                <w:bCs/>
                <w:sz w:val="24"/>
              </w:rPr>
              <w:t xml:space="preserve"> </w:t>
            </w:r>
            <w:r w:rsidRPr="00A40A49">
              <w:rPr>
                <w:rFonts w:ascii="Palatino" w:eastAsia="DejaVu Sans" w:hAnsi="Palatino"/>
                <w:sz w:val="24"/>
                <w:szCs w:val="24"/>
              </w:rPr>
              <w:t xml:space="preserve">Al-Farga Ammar, Hui Zhang, M.V.M. Chamba, Azhari Siddeeg, and </w:t>
            </w:r>
            <w:r w:rsidRPr="00A40A49">
              <w:rPr>
                <w:rFonts w:ascii="Palatino" w:eastAsia="DejaVu Sans" w:hAnsi="Palatino"/>
                <w:b/>
                <w:bCs/>
                <w:sz w:val="24"/>
                <w:szCs w:val="24"/>
              </w:rPr>
              <w:t>Waleed Aboshora.</w:t>
            </w:r>
          </w:p>
          <w:p w:rsidR="00D5401E" w:rsidRDefault="00D5401E" w:rsidP="00BF1DED">
            <w:pPr>
              <w:spacing w:after="120"/>
              <w:ind w:left="540" w:hanging="540"/>
              <w:jc w:val="both"/>
              <w:rPr>
                <w:rFonts w:ascii="Palatino" w:eastAsia="DejaVu Sans" w:hAnsi="Palatino"/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</w:rPr>
              <w:t>1</w:t>
            </w:r>
            <w:r w:rsidR="00BF1DED">
              <w:rPr>
                <w:b/>
                <w:bCs/>
                <w:sz w:val="24"/>
              </w:rPr>
              <w:t>6</w:t>
            </w:r>
            <w:r>
              <w:rPr>
                <w:b/>
                <w:bCs/>
                <w:sz w:val="24"/>
              </w:rPr>
              <w:t>/</w:t>
            </w:r>
            <w:r w:rsidRPr="00A44394">
              <w:rPr>
                <w:rFonts w:ascii="Palatino" w:eastAsia="DejaVu Sans" w:hAnsi="Palatino"/>
                <w:b/>
                <w:bCs/>
                <w:sz w:val="24"/>
              </w:rPr>
              <w:t xml:space="preserve"> </w:t>
            </w:r>
            <w:r w:rsidRPr="00A44394">
              <w:rPr>
                <w:rFonts w:ascii="Palatino" w:eastAsia="DejaVu Sans" w:hAnsi="Palatino"/>
                <w:b/>
                <w:bCs/>
                <w:sz w:val="24"/>
                <w:szCs w:val="24"/>
              </w:rPr>
              <w:t xml:space="preserve">Mathematical Modelling of Thin Layer Solar Drying of Fish (Bagrusbayad). </w:t>
            </w:r>
            <w:r w:rsidRPr="00A44394">
              <w:rPr>
                <w:rFonts w:ascii="Palatino" w:eastAsia="DejaVu Sans" w:hAnsi="Palatino"/>
                <w:sz w:val="24"/>
                <w:szCs w:val="24"/>
              </w:rPr>
              <w:t>International Journal of Multidisciplinary and Current Research. Vol.4 (March/April 2016): 260- 264. Abdel Moneim Osman A. Babiker, Omer E.M. Osman, Mohammed M. Bukhari, Eman Abdu Abdalla, Jamal Nourain Ibrahim and</w:t>
            </w:r>
            <w:r w:rsidRPr="00A44394">
              <w:rPr>
                <w:rFonts w:ascii="Palatino" w:eastAsia="DejaVu Sans" w:hAnsi="Palatino"/>
                <w:b/>
                <w:bCs/>
                <w:sz w:val="24"/>
                <w:szCs w:val="24"/>
              </w:rPr>
              <w:t xml:space="preserve"> Waleed Aboshora</w:t>
            </w:r>
          </w:p>
          <w:p w:rsidR="00D64517" w:rsidRDefault="00D64517" w:rsidP="00BF1DED">
            <w:pPr>
              <w:spacing w:after="120"/>
              <w:ind w:left="540" w:hanging="540"/>
              <w:jc w:val="both"/>
              <w:rPr>
                <w:rFonts w:ascii="Palatino" w:eastAsia="DejaVu Sans" w:hAnsi="Palatino"/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</w:rPr>
              <w:t>1</w:t>
            </w:r>
            <w:r w:rsidR="00BF1DED">
              <w:rPr>
                <w:b/>
                <w:bCs/>
                <w:sz w:val="24"/>
              </w:rPr>
              <w:t>7</w:t>
            </w:r>
            <w:r>
              <w:rPr>
                <w:b/>
                <w:bCs/>
                <w:sz w:val="24"/>
              </w:rPr>
              <w:t xml:space="preserve">/ </w:t>
            </w:r>
            <w:r w:rsidRPr="00D64517">
              <w:rPr>
                <w:rFonts w:ascii="Palatino" w:eastAsia="DejaVu Sans" w:hAnsi="Palatino"/>
                <w:b/>
                <w:bCs/>
                <w:sz w:val="24"/>
                <w:szCs w:val="24"/>
              </w:rPr>
              <w:t>Functional Foods: Effect of Superfine Grinding on Functional Properties and Antioxidant Capacities of Dietary Fiber from Ce</w:t>
            </w:r>
            <w:r>
              <w:rPr>
                <w:rFonts w:ascii="Palatino" w:eastAsia="DejaVu Sans" w:hAnsi="Palatino"/>
                <w:b/>
                <w:bCs/>
                <w:sz w:val="24"/>
                <w:szCs w:val="24"/>
              </w:rPr>
              <w:t>real Bran, Fruits and Vegetable (</w:t>
            </w:r>
            <w:r w:rsidRPr="00D64517">
              <w:rPr>
                <w:rFonts w:ascii="Palatino" w:eastAsia="DejaVu Sans" w:hAnsi="Palatino"/>
                <w:b/>
                <w:bCs/>
                <w:sz w:val="24"/>
                <w:szCs w:val="24"/>
              </w:rPr>
              <w:t>Editorial</w:t>
            </w:r>
            <w:r>
              <w:rPr>
                <w:rFonts w:ascii="Palatino" w:eastAsia="DejaVu Sans" w:hAnsi="Palatino"/>
                <w:b/>
                <w:bCs/>
                <w:sz w:val="24"/>
                <w:szCs w:val="24"/>
              </w:rPr>
              <w:t xml:space="preserve">). </w:t>
            </w:r>
            <w:r w:rsidRPr="00D64517">
              <w:rPr>
                <w:rFonts w:ascii="Palatino" w:eastAsia="DejaVu Sans" w:hAnsi="Palatino"/>
                <w:sz w:val="24"/>
                <w:szCs w:val="24"/>
              </w:rPr>
              <w:t>BAOJ Nutrition</w:t>
            </w:r>
            <w:r>
              <w:rPr>
                <w:rFonts w:ascii="Palatino" w:eastAsia="DejaVu Sans" w:hAnsi="Palatino"/>
                <w:sz w:val="24"/>
                <w:szCs w:val="24"/>
              </w:rPr>
              <w:t xml:space="preserve"> (</w:t>
            </w:r>
            <w:hyperlink r:id="rId11" w:history="1">
              <w:r w:rsidRPr="00D64517">
                <w:rPr>
                  <w:rFonts w:ascii="Palatino" w:eastAsia="DejaVu Sans" w:hAnsi="Palatino"/>
                  <w:sz w:val="24"/>
                  <w:szCs w:val="24"/>
                </w:rPr>
                <w:t>Article In press</w:t>
              </w:r>
            </w:hyperlink>
            <w:r>
              <w:rPr>
                <w:rFonts w:ascii="Palatino" w:eastAsia="DejaVu Sans" w:hAnsi="Palatino"/>
                <w:sz w:val="24"/>
                <w:szCs w:val="24"/>
              </w:rPr>
              <w:t xml:space="preserve">) </w:t>
            </w:r>
            <w:r w:rsidRPr="00D64517">
              <w:rPr>
                <w:rFonts w:ascii="Palatino" w:eastAsia="DejaVu Sans" w:hAnsi="Palatino"/>
                <w:b/>
                <w:bCs/>
                <w:sz w:val="24"/>
                <w:szCs w:val="24"/>
              </w:rPr>
              <w:t>Waleed Aboshora1,2*</w:t>
            </w:r>
          </w:p>
          <w:p w:rsidR="00CA720C" w:rsidRDefault="00D64517" w:rsidP="00BF1DED">
            <w:pPr>
              <w:spacing w:after="120"/>
              <w:ind w:left="540" w:hanging="540"/>
              <w:jc w:val="both"/>
              <w:rPr>
                <w:rFonts w:ascii="Palatino" w:eastAsia="DejaVu Sans" w:hAnsi="Palatino"/>
                <w:sz w:val="24"/>
                <w:szCs w:val="24"/>
              </w:rPr>
            </w:pPr>
            <w:r>
              <w:rPr>
                <w:b/>
                <w:bCs/>
                <w:sz w:val="24"/>
              </w:rPr>
              <w:t>1</w:t>
            </w:r>
            <w:r w:rsidR="00BF1DED">
              <w:rPr>
                <w:b/>
                <w:bCs/>
                <w:sz w:val="24"/>
              </w:rPr>
              <w:t>8</w:t>
            </w:r>
            <w:r>
              <w:rPr>
                <w:b/>
                <w:bCs/>
                <w:sz w:val="24"/>
              </w:rPr>
              <w:t xml:space="preserve">/ </w:t>
            </w:r>
            <w:r w:rsidRPr="00D64517">
              <w:rPr>
                <w:rFonts w:ascii="Palatino" w:eastAsia="DejaVu Sans" w:hAnsi="Palatino"/>
                <w:b/>
                <w:bCs/>
                <w:sz w:val="24"/>
                <w:szCs w:val="24"/>
              </w:rPr>
              <w:t>In Vitro and in Vivo Evaluation of Antidiabetic Activity of Leaf Essential Oil of Pulicaria inuloides-Asteraceae</w:t>
            </w:r>
            <w:r>
              <w:rPr>
                <w:rFonts w:ascii="Palatino" w:eastAsia="DejaVu Sans" w:hAnsi="Palatino"/>
                <w:b/>
                <w:bCs/>
                <w:sz w:val="24"/>
                <w:szCs w:val="24"/>
              </w:rPr>
              <w:t xml:space="preserve">. </w:t>
            </w:r>
            <w:r w:rsidRPr="00D64517">
              <w:rPr>
                <w:rFonts w:ascii="Palatino" w:eastAsia="DejaVu Sans" w:hAnsi="Palatino"/>
                <w:sz w:val="24"/>
                <w:szCs w:val="24"/>
              </w:rPr>
              <w:t>Journal of Food and Nutrition Research, 2016, Vol. 4, No. 7, 461-470</w:t>
            </w:r>
            <w:r>
              <w:rPr>
                <w:rFonts w:ascii="Palatino" w:eastAsia="DejaVu Sans" w:hAnsi="Palatino"/>
                <w:sz w:val="24"/>
                <w:szCs w:val="24"/>
              </w:rPr>
              <w:t xml:space="preserve">. </w:t>
            </w:r>
            <w:r w:rsidRPr="00D64517">
              <w:rPr>
                <w:rFonts w:ascii="Palatino" w:eastAsia="DejaVu Sans" w:hAnsi="Palatino"/>
                <w:sz w:val="24"/>
                <w:szCs w:val="24"/>
              </w:rPr>
              <w:t>Nabil Qaid M. Al-Hajj</w:t>
            </w:r>
            <w:r>
              <w:rPr>
                <w:rFonts w:ascii="Palatino" w:eastAsia="DejaVu Sans" w:hAnsi="Palatino"/>
                <w:sz w:val="24"/>
                <w:szCs w:val="24"/>
              </w:rPr>
              <w:t xml:space="preserve">, </w:t>
            </w:r>
            <w:r w:rsidRPr="00D64517">
              <w:rPr>
                <w:rFonts w:ascii="Palatino" w:eastAsia="DejaVu Sans" w:hAnsi="Palatino"/>
                <w:sz w:val="24"/>
                <w:szCs w:val="24"/>
              </w:rPr>
              <w:t>Methaq algabr</w:t>
            </w:r>
            <w:r>
              <w:rPr>
                <w:rFonts w:ascii="Palatino" w:eastAsia="DejaVu Sans" w:hAnsi="Palatino"/>
                <w:sz w:val="24"/>
                <w:szCs w:val="24"/>
              </w:rPr>
              <w:t xml:space="preserve">, </w:t>
            </w:r>
            <w:r w:rsidRPr="00D64517">
              <w:rPr>
                <w:rFonts w:ascii="Palatino" w:eastAsia="DejaVu Sans" w:hAnsi="Palatino"/>
                <w:sz w:val="24"/>
                <w:szCs w:val="24"/>
              </w:rPr>
              <w:t>Hafiz Rizwan Sharif</w:t>
            </w:r>
            <w:r>
              <w:rPr>
                <w:rFonts w:ascii="Palatino" w:eastAsia="DejaVu Sans" w:hAnsi="Palatino"/>
                <w:sz w:val="24"/>
                <w:szCs w:val="24"/>
              </w:rPr>
              <w:t xml:space="preserve">, </w:t>
            </w:r>
            <w:r w:rsidRPr="00D64517">
              <w:rPr>
                <w:rFonts w:ascii="Palatino" w:eastAsia="DejaVu Sans" w:hAnsi="Palatino"/>
                <w:b/>
                <w:bCs/>
                <w:sz w:val="24"/>
                <w:szCs w:val="24"/>
              </w:rPr>
              <w:t>Waleed Aboshora</w:t>
            </w:r>
            <w:r>
              <w:rPr>
                <w:rFonts w:ascii="Palatino" w:eastAsia="DejaVu Sans" w:hAnsi="Palatino"/>
                <w:sz w:val="24"/>
                <w:szCs w:val="24"/>
              </w:rPr>
              <w:t>,</w:t>
            </w:r>
            <w:r w:rsidRPr="00D64517">
              <w:rPr>
                <w:rFonts w:ascii="Palatino" w:eastAsia="DejaVu Sans" w:hAnsi="Palatino"/>
                <w:sz w:val="24"/>
                <w:szCs w:val="24"/>
              </w:rPr>
              <w:t xml:space="preserve"> Hongxin Wang</w:t>
            </w:r>
          </w:p>
          <w:p w:rsidR="00200EEE" w:rsidRPr="00200EEE" w:rsidRDefault="00200EEE" w:rsidP="00200EEE">
            <w:pPr>
              <w:shd w:val="clear" w:color="auto" w:fill="FFFFFF"/>
              <w:rPr>
                <w:rFonts w:ascii="Palatino" w:eastAsia="DejaVu Sans" w:hAnsi="Palatino"/>
                <w:b/>
                <w:bCs/>
                <w:sz w:val="24"/>
                <w:szCs w:val="24"/>
              </w:rPr>
            </w:pPr>
            <w:r w:rsidRPr="00200EEE">
              <w:rPr>
                <w:rFonts w:ascii="Palatino" w:eastAsia="DejaVu Sans" w:hAnsi="Palatino"/>
                <w:b/>
                <w:bCs/>
                <w:sz w:val="24"/>
                <w:szCs w:val="24"/>
              </w:rPr>
              <w:t>19/</w:t>
            </w:r>
            <w:r>
              <w:rPr>
                <w:rFonts w:ascii="Palatino" w:eastAsia="DejaVu Sans" w:hAnsi="Palatino"/>
                <w:b/>
                <w:bCs/>
                <w:sz w:val="24"/>
                <w:szCs w:val="24"/>
              </w:rPr>
              <w:t xml:space="preserve"> </w:t>
            </w:r>
            <w:r w:rsidRPr="00200EEE">
              <w:rPr>
                <w:rFonts w:ascii="Palatino" w:eastAsia="DejaVu Sans" w:hAnsi="Palatino"/>
                <w:b/>
                <w:bCs/>
                <w:sz w:val="24"/>
                <w:szCs w:val="24"/>
              </w:rPr>
              <w:t>Effects of Microwave Heating on Chemical Properties of Vegetable Oils: A review</w:t>
            </w:r>
            <w:r>
              <w:rPr>
                <w:rFonts w:ascii="Palatino" w:eastAsia="DejaVu Sans" w:hAnsi="Palatino"/>
                <w:b/>
                <w:bCs/>
                <w:sz w:val="24"/>
                <w:szCs w:val="24"/>
              </w:rPr>
              <w:t xml:space="preserve">. </w:t>
            </w:r>
            <w:r>
              <w:t xml:space="preserve">KHALID MOHAMMED Y. LIU1 PEI RANG CAO BAKRI A. KAREEM. </w:t>
            </w:r>
            <w:r w:rsidRPr="00D64517">
              <w:rPr>
                <w:rFonts w:ascii="Palatino" w:eastAsia="DejaVu Sans" w:hAnsi="Palatino"/>
                <w:b/>
                <w:bCs/>
                <w:sz w:val="24"/>
                <w:szCs w:val="24"/>
              </w:rPr>
              <w:t>Waleed Aboshora</w:t>
            </w:r>
          </w:p>
          <w:p w:rsidR="00200EEE" w:rsidRPr="00D64517" w:rsidRDefault="00200EEE" w:rsidP="00BF1DED">
            <w:pPr>
              <w:spacing w:after="120"/>
              <w:ind w:left="540" w:hanging="540"/>
              <w:jc w:val="both"/>
              <w:rPr>
                <w:rFonts w:ascii="Palatino" w:eastAsia="DejaVu Sans" w:hAnsi="Palatino"/>
                <w:sz w:val="24"/>
                <w:szCs w:val="24"/>
              </w:rPr>
            </w:pPr>
          </w:p>
        </w:tc>
      </w:tr>
      <w:tr w:rsidR="00DB5826" w:rsidRPr="002E4B1D" w:rsidTr="00CA720C">
        <w:trPr>
          <w:trHeight w:val="1930"/>
        </w:trPr>
        <w:tc>
          <w:tcPr>
            <w:tcW w:w="520" w:type="dxa"/>
            <w:gridSpan w:val="2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DB5826" w:rsidRDefault="00DB5826" w:rsidP="00593F52">
            <w:pPr>
              <w:spacing w:after="0" w:line="345" w:lineRule="atLeast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DB5826" w:rsidRDefault="00DB5826" w:rsidP="00593F52">
            <w:pPr>
              <w:spacing w:after="0" w:line="345" w:lineRule="atLeast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DB5826" w:rsidRDefault="00DB5826" w:rsidP="00593F52">
            <w:pPr>
              <w:spacing w:after="0" w:line="345" w:lineRule="atLeast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DB5826" w:rsidRPr="006571D0" w:rsidRDefault="00DB5826" w:rsidP="00CA720C">
            <w:pPr>
              <w:spacing w:after="0" w:line="345" w:lineRule="atLeast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8945" w:type="dxa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DB5826" w:rsidRPr="007878BF" w:rsidRDefault="00DB5826" w:rsidP="00153B6A">
            <w:pPr>
              <w:jc w:val="both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7878BF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 xml:space="preserve">Ref: </w:t>
            </w:r>
          </w:p>
          <w:p w:rsidR="00DB5826" w:rsidRDefault="00DB5826" w:rsidP="00593F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1/ </w:t>
            </w:r>
            <w:r w:rsidRPr="007878BF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Prof.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Pr="00886A4B">
              <w:rPr>
                <w:rFonts w:ascii="Times New Roman" w:hAnsi="Times New Roman" w:cs="Times New Roman"/>
                <w:b/>
                <w:sz w:val="24"/>
                <w:szCs w:val="24"/>
              </w:rPr>
              <w:t>Zhang Lianfu</w:t>
            </w:r>
          </w:p>
          <w:p w:rsidR="00DB5826" w:rsidRDefault="00DB5826" w:rsidP="00593F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B0FED">
              <w:rPr>
                <w:rFonts w:ascii="Times New Roman" w:hAnsi="Times New Roman" w:cs="Times New Roman"/>
                <w:sz w:val="24"/>
                <w:szCs w:val="24"/>
              </w:rPr>
              <w:t>State Key Laboratory of Food Science and Technology, School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of Food Science and Technology, </w:t>
            </w:r>
            <w:r w:rsidRPr="00AB0FED">
              <w:rPr>
                <w:rFonts w:ascii="Times New Roman" w:hAnsi="Times New Roman" w:cs="Times New Roman"/>
                <w:sz w:val="24"/>
                <w:szCs w:val="24"/>
              </w:rPr>
              <w:t>Jiangnan University, Wuxi, 214122, China</w:t>
            </w:r>
          </w:p>
          <w:p w:rsidR="00DB5826" w:rsidRDefault="00DB5826" w:rsidP="00593F5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571D0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Head of the Department of </w:t>
            </w:r>
            <w:r w:rsidRPr="00AB0FED">
              <w:rPr>
                <w:rFonts w:ascii="Times New Roman" w:hAnsi="Times New Roman" w:cs="Times New Roman"/>
                <w:sz w:val="24"/>
                <w:szCs w:val="24"/>
              </w:rPr>
              <w:t>National Engineering Research Center for Functional Food, Jiangnan University, Wuxi, 214122, China</w:t>
            </w:r>
          </w:p>
          <w:p w:rsidR="00DB5826" w:rsidRPr="009F3F85" w:rsidRDefault="00DB5826" w:rsidP="00593F5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86A4B">
              <w:rPr>
                <w:rFonts w:ascii="Times New Roman" w:hAnsi="Times New Roman" w:cs="Times New Roman"/>
                <w:b/>
                <w:sz w:val="24"/>
                <w:szCs w:val="24"/>
              </w:rPr>
              <w:t>Email:</w:t>
            </w:r>
            <w:r w:rsidRPr="009F3F85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hyperlink r:id="rId12" w:history="1">
              <w:r w:rsidRPr="00227149">
                <w:rPr>
                  <w:rStyle w:val="Hyperlink"/>
                  <w:rFonts w:ascii="Times New Roman" w:hAnsi="Times New Roman" w:cs="Times New Roman"/>
                  <w:sz w:val="24"/>
                  <w:szCs w:val="24"/>
                </w:rPr>
                <w:t>lianfu@jiangnan.edu.cn</w:t>
              </w:r>
            </w:hyperlink>
            <w:r>
              <w:t xml:space="preserve">; </w:t>
            </w:r>
            <w:r w:rsidRPr="00886A4B">
              <w:rPr>
                <w:rFonts w:ascii="Times New Roman" w:hAnsi="Times New Roman" w:cs="Times New Roman"/>
                <w:b/>
                <w:sz w:val="24"/>
                <w:szCs w:val="24"/>
              </w:rPr>
              <w:t>Tel:</w:t>
            </w:r>
            <w:r w:rsidRPr="009F3F85">
              <w:rPr>
                <w:rFonts w:ascii="Times New Roman" w:hAnsi="Times New Roman" w:cs="Times New Roman"/>
                <w:sz w:val="24"/>
                <w:szCs w:val="24"/>
              </w:rPr>
              <w:t xml:space="preserve"> +86 510 85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91 7081; </w:t>
            </w:r>
            <w:r w:rsidRPr="00886A4B">
              <w:rPr>
                <w:rFonts w:ascii="Times New Roman" w:hAnsi="Times New Roman" w:cs="Times New Roman"/>
                <w:b/>
                <w:sz w:val="24"/>
                <w:szCs w:val="24"/>
              </w:rPr>
              <w:t>Fax: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+86 510 8591 7081</w:t>
            </w:r>
          </w:p>
          <w:p w:rsidR="00DB5826" w:rsidRDefault="00DB5826" w:rsidP="00593F52">
            <w:pPr>
              <w:spacing w:line="240" w:lineRule="auto"/>
              <w:jc w:val="both"/>
              <w:rPr>
                <w:rFonts w:ascii="Verdana" w:hAnsi="Verdana"/>
                <w:b/>
                <w:bCs/>
                <w:color w:val="070000"/>
                <w:sz w:val="20"/>
                <w:szCs w:val="20"/>
                <w:shd w:val="clear" w:color="auto" w:fill="FFFFFF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2</w:t>
            </w:r>
            <w:r w:rsidRPr="007878BF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/ Prof. Abdel Moneim E. Sulieman</w:t>
            </w:r>
          </w:p>
          <w:p w:rsidR="00DB5826" w:rsidRPr="007878BF" w:rsidRDefault="00DB5826" w:rsidP="00593F52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878BF">
              <w:rPr>
                <w:rFonts w:ascii="Times New Roman" w:eastAsia="Times New Roman" w:hAnsi="Times New Roman" w:cs="Times New Roman"/>
                <w:sz w:val="24"/>
                <w:szCs w:val="24"/>
              </w:rPr>
              <w:t>Department of Biology, Faculty of Science, University of Hail, Kingdom of Saudi Arabia</w:t>
            </w:r>
          </w:p>
          <w:p w:rsidR="00DB5826" w:rsidRDefault="00DB5826" w:rsidP="00593F52">
            <w:pPr>
              <w:spacing w:line="240" w:lineRule="auto"/>
              <w:jc w:val="both"/>
              <w:rPr>
                <w:rStyle w:val="Hyperlink"/>
                <w:rFonts w:ascii="Times New Roman" w:hAnsi="Times New Roman" w:cs="Times New Roman"/>
                <w:sz w:val="24"/>
                <w:szCs w:val="24"/>
              </w:rPr>
            </w:pPr>
            <w:r w:rsidRPr="00886A4B">
              <w:rPr>
                <w:rFonts w:ascii="Times New Roman" w:hAnsi="Times New Roman" w:cs="Times New Roman"/>
                <w:b/>
                <w:sz w:val="24"/>
                <w:szCs w:val="24"/>
              </w:rPr>
              <w:t>Email:</w:t>
            </w:r>
            <w:r w:rsidRPr="009F3F85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hyperlink r:id="rId13" w:history="1">
              <w:r w:rsidRPr="007878BF">
                <w:rPr>
                  <w:rStyle w:val="Hyperlink"/>
                  <w:rFonts w:ascii="Times New Roman" w:hAnsi="Times New Roman" w:cs="Times New Roman"/>
                  <w:sz w:val="24"/>
                  <w:szCs w:val="24"/>
                </w:rPr>
                <w:t>moneim_ug@yahoo.com</w:t>
              </w:r>
            </w:hyperlink>
            <w:r w:rsidRPr="007878BF">
              <w:rPr>
                <w:rStyle w:val="Hyperlink"/>
                <w:rFonts w:ascii="Times New Roman" w:hAnsi="Times New Roman" w:cs="Times New Roman"/>
                <w:sz w:val="24"/>
                <w:szCs w:val="24"/>
              </w:rPr>
              <w:t xml:space="preserve">  </w:t>
            </w:r>
          </w:p>
          <w:p w:rsidR="00DB5826" w:rsidRDefault="00DB5826" w:rsidP="00593F52">
            <w:pPr>
              <w:jc w:val="both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3/ </w:t>
            </w:r>
            <w:r w:rsidRPr="007878BF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Dr. Sharaf Abu bakr Adm</w:t>
            </w:r>
          </w:p>
          <w:p w:rsidR="00DB5826" w:rsidRPr="007441E9" w:rsidRDefault="00DB5826" w:rsidP="00593F52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441E9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            Assistance Professor, of Engineering &amp; Technical Studies, Alimam Elmahdi </w:t>
            </w:r>
            <w:r w:rsidRPr="007441E9">
              <w:rPr>
                <w:rFonts w:ascii="Times New Roman" w:eastAsia="Times New Roman" w:hAnsi="Times New Roman" w:cs="Times New Roman"/>
                <w:sz w:val="24"/>
                <w:szCs w:val="24"/>
              </w:rPr>
              <w:lastRenderedPageBreak/>
              <w:t>University.</w:t>
            </w:r>
          </w:p>
          <w:p w:rsidR="00DB5826" w:rsidRPr="00A2709F" w:rsidRDefault="00DB5826" w:rsidP="00593F5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86A4B">
              <w:rPr>
                <w:rFonts w:ascii="Times New Roman" w:hAnsi="Times New Roman" w:cs="Times New Roman"/>
                <w:b/>
                <w:sz w:val="24"/>
                <w:szCs w:val="24"/>
              </w:rPr>
              <w:t>Email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: </w:t>
            </w:r>
            <w:hyperlink r:id="rId14" w:history="1">
              <w:r w:rsidRPr="00A2709F">
                <w:rPr>
                  <w:rStyle w:val="Hyperlink"/>
                  <w:rFonts w:ascii="Times New Roman" w:hAnsi="Times New Roman" w:cs="Times New Roman"/>
                  <w:sz w:val="24"/>
                  <w:szCs w:val="24"/>
                </w:rPr>
                <w:t>sharafdm@yahoo.com</w:t>
              </w:r>
            </w:hyperlink>
            <w:r>
              <w:t xml:space="preserve">  </w:t>
            </w:r>
            <w:r w:rsidRPr="00A2709F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Mob</w:t>
            </w:r>
            <w:r w:rsidRPr="00A2709F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: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Pr="00A2709F">
              <w:rPr>
                <w:rFonts w:ascii="Times New Roman" w:hAnsi="Times New Roman" w:cs="Times New Roman"/>
                <w:sz w:val="24"/>
                <w:szCs w:val="24"/>
              </w:rPr>
              <w:t>+249122452028</w:t>
            </w:r>
          </w:p>
          <w:p w:rsidR="00DB5826" w:rsidRPr="007441E9" w:rsidRDefault="00DB5826" w:rsidP="00593F52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4/ </w:t>
            </w:r>
            <w:r w:rsidRPr="007878BF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Dr. Elhadi Badawi Mahgoub</w:t>
            </w:r>
          </w:p>
          <w:p w:rsidR="00DB5826" w:rsidRPr="007441E9" w:rsidRDefault="00DB5826" w:rsidP="00593F52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441E9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            Assistance Professor, Dean of the Faculty of Engineering &amp; Technical Studies, Alimam Elmahdi University.</w:t>
            </w:r>
          </w:p>
          <w:p w:rsidR="00DB5826" w:rsidRPr="00A2709F" w:rsidRDefault="00DB5826" w:rsidP="00593F52">
            <w:pPr>
              <w:jc w:val="both"/>
              <w:rPr>
                <w:rFonts w:ascii="Times New Roman" w:hAnsi="Times New Roman" w:cs="Times New Roman"/>
                <w:color w:val="0000FF" w:themeColor="hyperlink"/>
                <w:sz w:val="24"/>
                <w:szCs w:val="24"/>
                <w:u w:val="single"/>
              </w:rPr>
            </w:pPr>
            <w:r w:rsidRPr="007441E9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                    E-Mail: </w:t>
            </w:r>
            <w:hyperlink r:id="rId15" w:history="1">
              <w:r w:rsidRPr="00441063">
                <w:rPr>
                  <w:rStyle w:val="Hyperlink"/>
                  <w:rFonts w:ascii="Times New Roman" w:hAnsi="Times New Roman" w:cs="Times New Roman"/>
                  <w:sz w:val="24"/>
                  <w:szCs w:val="24"/>
                </w:rPr>
                <w:t>elhadib@yahoo.com</w:t>
              </w:r>
            </w:hyperlink>
            <w:r>
              <w:rPr>
                <w:rFonts w:eastAsia="Times New Roman"/>
                <w:b/>
                <w:bCs/>
              </w:rPr>
              <w:t xml:space="preserve">  </w:t>
            </w:r>
            <w:r w:rsidRPr="00A2709F">
              <w:rPr>
                <w:rFonts w:eastAsia="Times New Roman"/>
                <w:b/>
                <w:bCs/>
              </w:rPr>
              <w:t xml:space="preserve"> </w:t>
            </w:r>
            <w:r w:rsidRPr="00A2709F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Mob:</w:t>
            </w:r>
            <w:r w:rsidRPr="007441E9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+249915008033   </w:t>
            </w:r>
          </w:p>
          <w:p w:rsidR="00DB5826" w:rsidRPr="007441E9" w:rsidRDefault="00DB5826" w:rsidP="00593F52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5/ </w:t>
            </w:r>
            <w:r w:rsidRPr="007878BF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Dr. Yasir Awadalla Mohamedalhassan</w:t>
            </w:r>
          </w:p>
          <w:p w:rsidR="00DB5826" w:rsidRPr="007441E9" w:rsidRDefault="00DB5826" w:rsidP="00593F52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441E9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            Associate Professor, of Engineering &amp; Technical Studies, Alimam Elmahdi University.</w:t>
            </w:r>
          </w:p>
          <w:p w:rsidR="00DB5826" w:rsidRPr="00D5401E" w:rsidRDefault="00DB5826" w:rsidP="00D5401E">
            <w:pPr>
              <w:jc w:val="both"/>
              <w:rPr>
                <w:color w:val="0000FF" w:themeColor="hyperlink"/>
                <w:u w:val="single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  </w:t>
            </w:r>
            <w:r w:rsidRPr="007441E9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E-Mail: </w:t>
            </w:r>
            <w:hyperlink r:id="rId16" w:history="1">
              <w:r w:rsidRPr="00A2709F">
                <w:rPr>
                  <w:rStyle w:val="Hyperlink"/>
                  <w:rFonts w:ascii="Times New Roman" w:hAnsi="Times New Roman" w:cs="Times New Roman"/>
                  <w:sz w:val="24"/>
                  <w:szCs w:val="24"/>
                </w:rPr>
                <w:t>yasir13000@yahoo.com</w:t>
              </w:r>
            </w:hyperlink>
            <w:r>
              <w:rPr>
                <w:rStyle w:val="Hyperlink"/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   </w:t>
            </w:r>
            <w:r w:rsidRPr="00A2709F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Mob: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Pr="007441E9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+249912793966         </w:t>
            </w:r>
          </w:p>
        </w:tc>
      </w:tr>
    </w:tbl>
    <w:p w:rsidR="00DB5826" w:rsidRDefault="00DB5826" w:rsidP="00DB5826">
      <w:pPr>
        <w:rPr>
          <w:lang w:bidi="ar-AE"/>
        </w:rPr>
      </w:pPr>
    </w:p>
    <w:sectPr w:rsidR="00DB5826" w:rsidSect="00072F12">
      <w:headerReference w:type="default" r:id="rId17"/>
      <w:pgSz w:w="11906" w:h="16838"/>
      <w:pgMar w:top="1440" w:right="1800" w:bottom="1440" w:left="1800" w:header="1247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602A9" w:rsidRDefault="003602A9" w:rsidP="00862C96">
      <w:pPr>
        <w:spacing w:after="0" w:line="240" w:lineRule="auto"/>
      </w:pPr>
      <w:r>
        <w:separator/>
      </w:r>
    </w:p>
  </w:endnote>
  <w:endnote w:type="continuationSeparator" w:id="1">
    <w:p w:rsidR="003602A9" w:rsidRDefault="003602A9" w:rsidP="00862C9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alatino">
    <w:altName w:val="Book Antiqua"/>
    <w:charset w:val="00"/>
    <w:family w:val="auto"/>
    <w:pitch w:val="variable"/>
    <w:sig w:usb0="00000003" w:usb1="00000000" w:usb2="00000000" w:usb3="00000000" w:csb0="00000001" w:csb1="00000000"/>
  </w:font>
  <w:font w:name="DejaVu Sans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Algerian">
    <w:panose1 w:val="04020705040A02060702"/>
    <w:charset w:val="00"/>
    <w:family w:val="decorative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602A9" w:rsidRDefault="003602A9" w:rsidP="00862C96">
      <w:pPr>
        <w:spacing w:after="0" w:line="240" w:lineRule="auto"/>
      </w:pPr>
      <w:r>
        <w:separator/>
      </w:r>
    </w:p>
  </w:footnote>
  <w:footnote w:type="continuationSeparator" w:id="1">
    <w:p w:rsidR="003602A9" w:rsidRDefault="003602A9" w:rsidP="00862C9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rPr>
        <w:rFonts w:ascii="Algerian" w:hAnsi="Algerian"/>
        <w:sz w:val="36"/>
        <w:szCs w:val="36"/>
      </w:rPr>
      <w:alias w:val="Title"/>
      <w:id w:val="77738743"/>
      <w:placeholder>
        <w:docPart w:val="0E12C19000B0477AA74651F623255CBC"/>
      </w:placeholder>
      <w:dataBinding w:prefixMappings="xmlns:ns0='http://schemas.openxmlformats.org/package/2006/metadata/core-properties' xmlns:ns1='http://purl.org/dc/elements/1.1/'" w:xpath="/ns0:coreProperties[1]/ns1:title[1]" w:storeItemID="{6C3C8BC8-F283-45AE-878A-BAB7291924A1}"/>
      <w:text/>
    </w:sdtPr>
    <w:sdtContent>
      <w:p w:rsidR="009050C8" w:rsidRDefault="00584D63" w:rsidP="006D3E8B">
        <w:pPr>
          <w:pStyle w:val="Header"/>
          <w:pBdr>
            <w:bottom w:val="thickThinSmallGap" w:sz="24" w:space="1" w:color="622423" w:themeColor="accent2" w:themeShade="7F"/>
          </w:pBdr>
          <w:jc w:val="center"/>
          <w:rPr>
            <w:rFonts w:asciiTheme="majorHAnsi" w:eastAsiaTheme="majorEastAsia" w:hAnsiTheme="majorHAnsi" w:cstheme="majorBidi"/>
            <w:sz w:val="32"/>
            <w:szCs w:val="32"/>
          </w:rPr>
        </w:pPr>
        <w:r w:rsidRPr="00584D63">
          <w:rPr>
            <w:rFonts w:ascii="Algerian" w:hAnsi="Algerian"/>
            <w:sz w:val="36"/>
            <w:szCs w:val="36"/>
          </w:rPr>
          <w:t>Waleed Aboshora</w:t>
        </w:r>
        <w:r w:rsidR="00D77DD2">
          <w:rPr>
            <w:rFonts w:ascii="Algerian" w:hAnsi="Algerian"/>
            <w:sz w:val="36"/>
            <w:szCs w:val="36"/>
          </w:rPr>
          <w:t xml:space="preserve"> C.V</w:t>
        </w:r>
      </w:p>
    </w:sdtContent>
  </w:sdt>
  <w:p w:rsidR="00862C96" w:rsidRDefault="00862C96">
    <w:pPr>
      <w:pStyle w:val="Header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hideSpellingErrors/>
  <w:hideGrammaticalErrors/>
  <w:defaultTabStop w:val="720"/>
  <w:drawingGridHorizontalSpacing w:val="110"/>
  <w:displayHorizontalDrawingGridEvery w:val="2"/>
  <w:characterSpacingControl w:val="doNotCompress"/>
  <w:hdrShapeDefaults>
    <o:shapedefaults v:ext="edit" spidmax="38914"/>
  </w:hdrShapeDefaults>
  <w:footnotePr>
    <w:footnote w:id="0"/>
    <w:footnote w:id="1"/>
  </w:footnotePr>
  <w:endnotePr>
    <w:endnote w:id="0"/>
    <w:endnote w:id="1"/>
  </w:endnotePr>
  <w:compat>
    <w:useFELayout/>
  </w:compat>
  <w:rsids>
    <w:rsidRoot w:val="00DB5826"/>
    <w:rsid w:val="00003B70"/>
    <w:rsid w:val="000672DE"/>
    <w:rsid w:val="00072F12"/>
    <w:rsid w:val="00087FF2"/>
    <w:rsid w:val="00097FD1"/>
    <w:rsid w:val="00133F73"/>
    <w:rsid w:val="00153B6A"/>
    <w:rsid w:val="00191FE3"/>
    <w:rsid w:val="00200EEE"/>
    <w:rsid w:val="002219EB"/>
    <w:rsid w:val="00226F41"/>
    <w:rsid w:val="00271EF2"/>
    <w:rsid w:val="00292CCD"/>
    <w:rsid w:val="002D24CC"/>
    <w:rsid w:val="003602A9"/>
    <w:rsid w:val="00366F90"/>
    <w:rsid w:val="00380BB1"/>
    <w:rsid w:val="003F3D80"/>
    <w:rsid w:val="00445B72"/>
    <w:rsid w:val="00451170"/>
    <w:rsid w:val="004D7161"/>
    <w:rsid w:val="004F1B22"/>
    <w:rsid w:val="00514880"/>
    <w:rsid w:val="00557275"/>
    <w:rsid w:val="00584D63"/>
    <w:rsid w:val="005A2732"/>
    <w:rsid w:val="005C5675"/>
    <w:rsid w:val="005F55EF"/>
    <w:rsid w:val="006971BE"/>
    <w:rsid w:val="006B1E72"/>
    <w:rsid w:val="006D3E8B"/>
    <w:rsid w:val="00746E60"/>
    <w:rsid w:val="007B0580"/>
    <w:rsid w:val="00862C96"/>
    <w:rsid w:val="00882E7B"/>
    <w:rsid w:val="00893F43"/>
    <w:rsid w:val="008C1ACD"/>
    <w:rsid w:val="009050C8"/>
    <w:rsid w:val="0090729D"/>
    <w:rsid w:val="009F69E6"/>
    <w:rsid w:val="00A63562"/>
    <w:rsid w:val="00A70FC9"/>
    <w:rsid w:val="00BA7410"/>
    <w:rsid w:val="00BD39D5"/>
    <w:rsid w:val="00BF1DED"/>
    <w:rsid w:val="00C14517"/>
    <w:rsid w:val="00C85662"/>
    <w:rsid w:val="00CA720C"/>
    <w:rsid w:val="00CC2FD8"/>
    <w:rsid w:val="00CF7AD6"/>
    <w:rsid w:val="00D04F87"/>
    <w:rsid w:val="00D5401E"/>
    <w:rsid w:val="00D64517"/>
    <w:rsid w:val="00D77DD2"/>
    <w:rsid w:val="00DB5826"/>
    <w:rsid w:val="00DD5B03"/>
    <w:rsid w:val="00DF4BD5"/>
    <w:rsid w:val="00EA6631"/>
    <w:rsid w:val="00EB2BEC"/>
    <w:rsid w:val="00EB4350"/>
    <w:rsid w:val="00EB4C45"/>
    <w:rsid w:val="00EB5C90"/>
    <w:rsid w:val="00EF6149"/>
    <w:rsid w:val="00F64EB7"/>
    <w:rsid w:val="00FA483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8914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zh-CN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B5826"/>
  </w:style>
  <w:style w:type="paragraph" w:styleId="Heading2">
    <w:name w:val="heading 2"/>
    <w:basedOn w:val="Normal"/>
    <w:link w:val="Heading2Char"/>
    <w:uiPriority w:val="9"/>
    <w:qFormat/>
    <w:rsid w:val="009F69E6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DB5826"/>
    <w:rPr>
      <w:color w:val="0000FF" w:themeColor="hyperlink"/>
      <w:u w:val="single"/>
    </w:rPr>
  </w:style>
  <w:style w:type="paragraph" w:styleId="Header">
    <w:name w:val="header"/>
    <w:basedOn w:val="Normal"/>
    <w:link w:val="HeaderChar"/>
    <w:uiPriority w:val="99"/>
    <w:unhideWhenUsed/>
    <w:rsid w:val="00862C96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862C96"/>
  </w:style>
  <w:style w:type="paragraph" w:styleId="Footer">
    <w:name w:val="footer"/>
    <w:basedOn w:val="Normal"/>
    <w:link w:val="FooterChar"/>
    <w:uiPriority w:val="99"/>
    <w:semiHidden/>
    <w:unhideWhenUsed/>
    <w:rsid w:val="00862C96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862C96"/>
  </w:style>
  <w:style w:type="paragraph" w:styleId="BalloonText">
    <w:name w:val="Balloon Text"/>
    <w:basedOn w:val="Normal"/>
    <w:link w:val="BalloonTextChar"/>
    <w:uiPriority w:val="99"/>
    <w:semiHidden/>
    <w:unhideWhenUsed/>
    <w:rsid w:val="00862C9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62C96"/>
    <w:rPr>
      <w:rFonts w:ascii="Tahoma" w:hAnsi="Tahoma" w:cs="Tahoma"/>
      <w:sz w:val="16"/>
      <w:szCs w:val="16"/>
    </w:rPr>
  </w:style>
  <w:style w:type="character" w:customStyle="1" w:styleId="Heading2Char">
    <w:name w:val="Heading 2 Char"/>
    <w:basedOn w:val="DefaultParagraphFont"/>
    <w:link w:val="Heading2"/>
    <w:uiPriority w:val="9"/>
    <w:rsid w:val="009F69E6"/>
    <w:rPr>
      <w:rFonts w:ascii="Times New Roman" w:eastAsia="Times New Roman" w:hAnsi="Times New Roman" w:cs="Times New Roman"/>
      <w:b/>
      <w:bCs/>
      <w:sz w:val="36"/>
      <w:szCs w:val="36"/>
    </w:rPr>
  </w:style>
  <w:style w:type="character" w:customStyle="1" w:styleId="apple-converted-space">
    <w:name w:val="apple-converted-space"/>
    <w:basedOn w:val="DefaultParagraphFont"/>
    <w:rsid w:val="009F69E6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45866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97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aboshora15@yahoo.com" TargetMode="External"/><Relationship Id="rId13" Type="http://schemas.openxmlformats.org/officeDocument/2006/relationships/hyperlink" Target="mailto:moneim_ug@yahoo.com" TargetMode="External"/><Relationship Id="rId1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hyperlink" Target="mailto:lianfu@jiangnan.edu.cn" TargetMode="External"/><Relationship Id="rId17" Type="http://schemas.openxmlformats.org/officeDocument/2006/relationships/header" Target="header1.xml"/><Relationship Id="rId2" Type="http://schemas.openxmlformats.org/officeDocument/2006/relationships/styles" Target="styles.xml"/><Relationship Id="rId16" Type="http://schemas.openxmlformats.org/officeDocument/2006/relationships/hyperlink" Target="mailto:yasir13000@yahoo.com" TargetMode="Externa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yperlink" Target="http://bioaccent.org/nutrition/article-in-press.php" TargetMode="External"/><Relationship Id="rId5" Type="http://schemas.openxmlformats.org/officeDocument/2006/relationships/footnotes" Target="footnotes.xml"/><Relationship Id="rId15" Type="http://schemas.openxmlformats.org/officeDocument/2006/relationships/hyperlink" Target="mailto:elhadib@yahoo.com" TargetMode="External"/><Relationship Id="rId10" Type="http://schemas.openxmlformats.org/officeDocument/2006/relationships/hyperlink" Target="mailto:1900120052@vip.jiangnan.edu.cn" TargetMode="External"/><Relationship Id="rId19" Type="http://schemas.openxmlformats.org/officeDocument/2006/relationships/glossaryDocument" Target="glossary/document.xml"/><Relationship Id="rId4" Type="http://schemas.openxmlformats.org/officeDocument/2006/relationships/webSettings" Target="webSettings.xml"/><Relationship Id="rId9" Type="http://schemas.openxmlformats.org/officeDocument/2006/relationships/hyperlink" Target="mailto:aboshora15@hotmail.com" TargetMode="External"/><Relationship Id="rId14" Type="http://schemas.openxmlformats.org/officeDocument/2006/relationships/hyperlink" Target="mailto:sharafdm@yahoo.com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docParts>
    <w:docPart>
      <w:docPartPr>
        <w:name w:val="0E12C19000B0477AA74651F623255CB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AF15E20-BCCF-4E3B-A35A-08A66B4F87E1}"/>
      </w:docPartPr>
      <w:docPartBody>
        <w:p w:rsidR="00BB47D3" w:rsidRDefault="004A0989" w:rsidP="004A0989">
          <w:pPr>
            <w:pStyle w:val="0E12C19000B0477AA74651F623255CBC"/>
          </w:pPr>
          <w:r>
            <w:rPr>
              <w:rFonts w:asciiTheme="majorHAnsi" w:eastAsiaTheme="majorEastAsia" w:hAnsiTheme="majorHAnsi" w:cstheme="majorBidi"/>
              <w:sz w:val="32"/>
              <w:szCs w:val="32"/>
            </w:rPr>
            <w:t>[Type the document title]</w:t>
          </w:r>
        </w:p>
      </w:docPartBody>
    </w:docPart>
  </w:docParts>
</w:glossaryDocument>
</file>

<file path=word/glossary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alatino">
    <w:altName w:val="Book Antiqua"/>
    <w:charset w:val="00"/>
    <w:family w:val="auto"/>
    <w:pitch w:val="variable"/>
    <w:sig w:usb0="00000003" w:usb1="00000000" w:usb2="00000000" w:usb3="00000000" w:csb0="00000001" w:csb1="00000000"/>
  </w:font>
  <w:font w:name="DejaVu Sans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Algerian">
    <w:panose1 w:val="04020705040A02060702"/>
    <w:charset w:val="00"/>
    <w:family w:val="decorative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glossary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defaultTabStop w:val="720"/>
  <w:characterSpacingControl w:val="doNotCompress"/>
  <w:compat>
    <w:useFELayout/>
  </w:compat>
  <w:rsids>
    <w:rsidRoot w:val="004A0989"/>
    <w:rsid w:val="002A42FE"/>
    <w:rsid w:val="00334693"/>
    <w:rsid w:val="004A0989"/>
    <w:rsid w:val="004D0300"/>
    <w:rsid w:val="0078390E"/>
    <w:rsid w:val="007A5BF7"/>
    <w:rsid w:val="00BB47D3"/>
    <w:rsid w:val="00C40229"/>
    <w:rsid w:val="00DB7BE6"/>
    <w:rsid w:val="00ED588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;"/>
</w:settings>
</file>

<file path=word/glossary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zh-CN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B47D3"/>
    <w:pPr>
      <w:bidi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0E12C19000B0477AA74651F623255CBC">
    <w:name w:val="0E12C19000B0477AA74651F623255CBC"/>
    <w:rsid w:val="004A0989"/>
    <w:pPr>
      <w:bidi/>
    </w:pPr>
  </w:style>
</w:styles>
</file>

<file path=word/glossary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A1F72EC-462F-4245-91A3-CB85DF99E19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230</TotalTime>
  <Pages>5</Pages>
  <Words>1322</Words>
  <Characters>7539</Characters>
  <Application>Microsoft Office Word</Application>
  <DocSecurity>0</DocSecurity>
  <Lines>62</Lines>
  <Paragraphs>17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Waleed Aboshora</vt:lpstr>
    </vt:vector>
  </TitlesOfParts>
  <Company/>
  <LinksUpToDate>false</LinksUpToDate>
  <CharactersWithSpaces>8844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Waleed Aboshora C.V</dc:title>
  <dc:subject/>
  <dc:creator>Main-pc</dc:creator>
  <cp:keywords/>
  <dc:description/>
  <cp:lastModifiedBy>Main-pc</cp:lastModifiedBy>
  <cp:revision>28</cp:revision>
  <dcterms:created xsi:type="dcterms:W3CDTF">2016-03-22T02:17:00Z</dcterms:created>
  <dcterms:modified xsi:type="dcterms:W3CDTF">2016-09-21T09:30:00Z</dcterms:modified>
</cp:coreProperties>
</file>